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3EF" w:rsidRPr="0035514D" w:rsidRDefault="00CC23EF" w:rsidP="00CC23EF">
      <w:pPr>
        <w:pStyle w:val="Zkladntext"/>
        <w:tabs>
          <w:tab w:val="left" w:pos="312"/>
          <w:tab w:val="left" w:pos="720"/>
        </w:tabs>
        <w:jc w:val="center"/>
        <w:rPr>
          <w:sz w:val="24"/>
          <w:szCs w:val="24"/>
        </w:rPr>
      </w:pPr>
      <w:r w:rsidRPr="0035514D">
        <w:rPr>
          <w:sz w:val="24"/>
          <w:szCs w:val="24"/>
        </w:rPr>
        <w:t>Základní škola Frýdek – Místek, Lískovec, K Sedlištím 320</w:t>
      </w:r>
    </w:p>
    <w:p w:rsidR="00491C98" w:rsidRPr="00491C98" w:rsidRDefault="00491C98" w:rsidP="00491C98">
      <w:pPr>
        <w:spacing w:line="0" w:lineRule="atLeast"/>
        <w:ind w:left="1"/>
        <w:jc w:val="center"/>
        <w:rPr>
          <w:b/>
          <w:sz w:val="28"/>
          <w:szCs w:val="28"/>
        </w:rPr>
      </w:pPr>
      <w:r w:rsidRPr="00491C98">
        <w:rPr>
          <w:b/>
          <w:sz w:val="28"/>
          <w:szCs w:val="28"/>
        </w:rPr>
        <w:t xml:space="preserve">Vnitřní řád školní </w:t>
      </w:r>
      <w:r w:rsidR="00024BB3">
        <w:rPr>
          <w:b/>
          <w:sz w:val="28"/>
          <w:szCs w:val="28"/>
        </w:rPr>
        <w:t>výdejny - ZŠ</w:t>
      </w:r>
    </w:p>
    <w:p w:rsidR="00491C98" w:rsidRDefault="00491C98" w:rsidP="004937DD">
      <w:pPr>
        <w:spacing w:line="0" w:lineRule="atLeast"/>
        <w:ind w:left="1"/>
      </w:pPr>
    </w:p>
    <w:p w:rsidR="004937DD" w:rsidRPr="0035514D" w:rsidRDefault="004937DD" w:rsidP="004937DD">
      <w:pPr>
        <w:spacing w:line="0" w:lineRule="atLeast"/>
        <w:ind w:left="1"/>
        <w:rPr>
          <w:rFonts w:eastAsia="Verdana"/>
          <w:b/>
        </w:rPr>
      </w:pPr>
      <w:r w:rsidRPr="0035514D">
        <w:rPr>
          <w:rFonts w:eastAsia="Verdana"/>
          <w:b/>
        </w:rPr>
        <w:t>1. Úvod</w:t>
      </w:r>
    </w:p>
    <w:p w:rsidR="004937DD" w:rsidRPr="0035514D" w:rsidRDefault="004937DD" w:rsidP="004937DD">
      <w:pPr>
        <w:spacing w:line="236" w:lineRule="exact"/>
      </w:pPr>
    </w:p>
    <w:p w:rsidR="004937DD" w:rsidRPr="0035514D" w:rsidRDefault="004937DD" w:rsidP="004937DD">
      <w:pPr>
        <w:spacing w:line="239" w:lineRule="auto"/>
        <w:ind w:left="1"/>
        <w:jc w:val="both"/>
        <w:rPr>
          <w:rFonts w:eastAsia="Verdana"/>
        </w:rPr>
      </w:pPr>
      <w:r w:rsidRPr="0035514D">
        <w:rPr>
          <w:rFonts w:eastAsia="Verdana"/>
        </w:rPr>
        <w:t>Na základě ustanovení zákona č. 561/2004 Sb. o předškolním, základním středním, vyšším odborném a jiném vzdělávání (školský zákon), vyhl. 137/2004 Sb., nař. ES 852/2004 vydávám jako statutární orgán školy tuto směrnici.</w:t>
      </w:r>
    </w:p>
    <w:p w:rsidR="004937DD" w:rsidRPr="0035514D" w:rsidRDefault="004937DD" w:rsidP="004937DD">
      <w:pPr>
        <w:spacing w:line="220" w:lineRule="exact"/>
      </w:pPr>
    </w:p>
    <w:p w:rsidR="004937DD" w:rsidRPr="0035514D" w:rsidRDefault="004937DD" w:rsidP="004937DD">
      <w:pPr>
        <w:spacing w:line="238" w:lineRule="auto"/>
        <w:ind w:left="1" w:right="20"/>
        <w:jc w:val="both"/>
        <w:rPr>
          <w:rFonts w:eastAsia="Verdana"/>
        </w:rPr>
      </w:pPr>
      <w:r w:rsidRPr="0035514D">
        <w:rPr>
          <w:rFonts w:eastAsia="Verdana"/>
        </w:rPr>
        <w:t>Vnitřní řád školní jídelny je soubor pravidel a opatření spojených s provozem školní jídelny určené ke stravování žáků a zaměstnanců školy, školní jídelny a ostatních strávníků.</w:t>
      </w:r>
    </w:p>
    <w:p w:rsidR="004937DD" w:rsidRPr="0035514D" w:rsidRDefault="004937DD" w:rsidP="004937DD">
      <w:pPr>
        <w:spacing w:line="224" w:lineRule="exact"/>
      </w:pPr>
    </w:p>
    <w:p w:rsidR="004937DD" w:rsidRPr="0035514D" w:rsidRDefault="004937DD" w:rsidP="004937DD">
      <w:pPr>
        <w:spacing w:line="238" w:lineRule="auto"/>
        <w:ind w:left="1" w:right="20"/>
        <w:jc w:val="both"/>
        <w:rPr>
          <w:rFonts w:eastAsia="Verdana"/>
        </w:rPr>
      </w:pPr>
      <w:r w:rsidRPr="0035514D">
        <w:rPr>
          <w:rFonts w:eastAsia="Verdana"/>
        </w:rPr>
        <w:t>Vnitřní řád školní jídelny je závazný pro všechny osoby, které se stravují ve školní jídelně, v případě nezletilých žáků i pro jejich zákonné zástupce.</w:t>
      </w:r>
    </w:p>
    <w:p w:rsidR="004937DD" w:rsidRPr="0035514D" w:rsidRDefault="004937DD" w:rsidP="004937DD">
      <w:pPr>
        <w:spacing w:line="1" w:lineRule="exact"/>
      </w:pPr>
    </w:p>
    <w:p w:rsidR="004937DD" w:rsidRPr="0035514D" w:rsidRDefault="004937DD" w:rsidP="004937DD">
      <w:pPr>
        <w:spacing w:line="0" w:lineRule="atLeast"/>
        <w:ind w:left="1"/>
        <w:rPr>
          <w:rFonts w:eastAsia="Verdana"/>
        </w:rPr>
      </w:pPr>
      <w:r w:rsidRPr="0035514D">
        <w:rPr>
          <w:rFonts w:eastAsia="Verdana"/>
        </w:rPr>
        <w:t>Vnitřní řád je dále zpracován v souladu s dalšími zákony a vyhláškami:</w:t>
      </w:r>
    </w:p>
    <w:p w:rsidR="004937DD" w:rsidRPr="0035514D" w:rsidRDefault="004937DD" w:rsidP="004937DD">
      <w:pPr>
        <w:numPr>
          <w:ilvl w:val="0"/>
          <w:numId w:val="2"/>
        </w:numPr>
        <w:tabs>
          <w:tab w:val="left" w:pos="721"/>
        </w:tabs>
        <w:spacing w:line="238" w:lineRule="auto"/>
        <w:ind w:left="721" w:hanging="361"/>
      </w:pPr>
      <w:r w:rsidRPr="0035514D">
        <w:rPr>
          <w:rFonts w:eastAsia="Verdana"/>
        </w:rPr>
        <w:t>zákonem č. 258|2000 Sb., o ochraně veřejného zdraví,</w:t>
      </w:r>
    </w:p>
    <w:p w:rsidR="004937DD" w:rsidRPr="0035514D" w:rsidRDefault="004937DD" w:rsidP="004937DD">
      <w:pPr>
        <w:spacing w:line="1" w:lineRule="exact"/>
      </w:pPr>
    </w:p>
    <w:p w:rsidR="004937DD" w:rsidRPr="0035514D" w:rsidRDefault="004937DD" w:rsidP="004937DD">
      <w:pPr>
        <w:numPr>
          <w:ilvl w:val="0"/>
          <w:numId w:val="2"/>
        </w:numPr>
        <w:tabs>
          <w:tab w:val="left" w:pos="721"/>
        </w:tabs>
        <w:spacing w:line="236" w:lineRule="auto"/>
        <w:ind w:left="721" w:hanging="361"/>
      </w:pPr>
      <w:r w:rsidRPr="0035514D">
        <w:rPr>
          <w:rFonts w:eastAsia="Verdana"/>
        </w:rPr>
        <w:t>vyhláškou č. 107|2005 Sb., o školním stravování,</w:t>
      </w:r>
    </w:p>
    <w:p w:rsidR="004937DD" w:rsidRPr="0035514D" w:rsidRDefault="004937DD" w:rsidP="004937DD">
      <w:pPr>
        <w:spacing w:line="2" w:lineRule="exact"/>
      </w:pPr>
    </w:p>
    <w:p w:rsidR="004937DD" w:rsidRPr="0035514D" w:rsidRDefault="004937DD" w:rsidP="004937DD">
      <w:pPr>
        <w:numPr>
          <w:ilvl w:val="0"/>
          <w:numId w:val="2"/>
        </w:numPr>
        <w:tabs>
          <w:tab w:val="left" w:pos="721"/>
        </w:tabs>
        <w:spacing w:line="236" w:lineRule="auto"/>
        <w:ind w:left="721" w:hanging="361"/>
      </w:pPr>
      <w:r w:rsidRPr="0035514D">
        <w:rPr>
          <w:rFonts w:eastAsia="Verdana"/>
        </w:rPr>
        <w:t>vyhláškou č. 602|2006 Sb., o hygienických požadavcích na stravovací služby,</w:t>
      </w:r>
    </w:p>
    <w:p w:rsidR="004937DD" w:rsidRPr="0035514D" w:rsidRDefault="004937DD" w:rsidP="004937DD">
      <w:pPr>
        <w:spacing w:line="5" w:lineRule="exact"/>
      </w:pPr>
    </w:p>
    <w:p w:rsidR="004937DD" w:rsidRDefault="004937DD" w:rsidP="004937DD">
      <w:pPr>
        <w:tabs>
          <w:tab w:val="left" w:pos="701"/>
        </w:tabs>
        <w:spacing w:line="238" w:lineRule="auto"/>
        <w:ind w:left="721" w:right="20" w:hanging="359"/>
        <w:rPr>
          <w:rFonts w:eastAsia="Verdana"/>
        </w:rPr>
      </w:pPr>
      <w:r w:rsidRPr="0035514D">
        <w:t>-</w:t>
      </w:r>
      <w:r w:rsidRPr="0035514D">
        <w:tab/>
      </w:r>
      <w:r w:rsidRPr="0035514D">
        <w:rPr>
          <w:rFonts w:eastAsia="Verdana"/>
        </w:rPr>
        <w:t>vyhláškou č. 84|2005 Sb., o nákladech na závodní stravování a jejich úhradě v příspěvkových organizacích</w:t>
      </w:r>
    </w:p>
    <w:p w:rsidR="005347D0" w:rsidRPr="0035514D" w:rsidRDefault="005347D0" w:rsidP="004937DD">
      <w:pPr>
        <w:tabs>
          <w:tab w:val="left" w:pos="701"/>
        </w:tabs>
        <w:spacing w:line="238" w:lineRule="auto"/>
        <w:ind w:left="721" w:right="20" w:hanging="359"/>
        <w:rPr>
          <w:rFonts w:eastAsia="Verdana"/>
        </w:rPr>
      </w:pPr>
    </w:p>
    <w:p w:rsidR="00CC154D" w:rsidRDefault="00CC154D" w:rsidP="00CC154D">
      <w:pPr>
        <w:numPr>
          <w:ilvl w:val="0"/>
          <w:numId w:val="24"/>
        </w:numPr>
        <w:tabs>
          <w:tab w:val="left" w:pos="720"/>
        </w:tabs>
        <w:ind w:left="720" w:hanging="360"/>
        <w:rPr>
          <w:b/>
          <w:bCs/>
        </w:rPr>
      </w:pPr>
      <w:r>
        <w:rPr>
          <w:b/>
          <w:bCs/>
          <w:u w:val="single"/>
        </w:rPr>
        <w:t>Práva a povinnosti strávníků a zákonných zástupců</w:t>
      </w:r>
    </w:p>
    <w:p w:rsidR="00CC154D" w:rsidRDefault="00CC154D" w:rsidP="00CC154D">
      <w:pPr>
        <w:spacing w:line="276" w:lineRule="exact"/>
      </w:pPr>
    </w:p>
    <w:p w:rsidR="00CC154D" w:rsidRDefault="00CC154D" w:rsidP="00CC154D">
      <w:pPr>
        <w:rPr>
          <w:sz w:val="20"/>
          <w:szCs w:val="20"/>
        </w:rPr>
      </w:pPr>
      <w:r>
        <w:rPr>
          <w:b/>
          <w:bCs/>
        </w:rPr>
        <w:t>1.1 Práva strávníků</w:t>
      </w:r>
    </w:p>
    <w:p w:rsidR="00CC154D" w:rsidRDefault="00CC154D" w:rsidP="00CC154D">
      <w:pPr>
        <w:spacing w:line="7" w:lineRule="exact"/>
      </w:pPr>
    </w:p>
    <w:p w:rsidR="00CC154D" w:rsidRDefault="00CC154D" w:rsidP="00CC154D">
      <w:pPr>
        <w:numPr>
          <w:ilvl w:val="0"/>
          <w:numId w:val="25"/>
        </w:numPr>
        <w:tabs>
          <w:tab w:val="left" w:pos="219"/>
        </w:tabs>
        <w:spacing w:line="234" w:lineRule="auto"/>
        <w:ind w:left="200" w:right="386" w:hanging="124"/>
      </w:pPr>
      <w:r>
        <w:t>žákům se poskytuje hmotné zabezpečení, které zahrnuje školní stravování po dobu jejich pobytu ve škole</w:t>
      </w:r>
    </w:p>
    <w:p w:rsidR="00CC154D" w:rsidRDefault="00CC154D" w:rsidP="00CC154D">
      <w:pPr>
        <w:spacing w:line="1" w:lineRule="exact"/>
      </w:pPr>
    </w:p>
    <w:p w:rsidR="00CC154D" w:rsidRDefault="00CC154D" w:rsidP="00CC154D">
      <w:pPr>
        <w:numPr>
          <w:ilvl w:val="0"/>
          <w:numId w:val="25"/>
        </w:numPr>
        <w:tabs>
          <w:tab w:val="left" w:pos="220"/>
        </w:tabs>
        <w:ind w:left="220" w:hanging="144"/>
      </w:pPr>
      <w:r>
        <w:t>využívat stravovací služby a informace týkající se školního stravování</w:t>
      </w:r>
    </w:p>
    <w:p w:rsidR="00CC154D" w:rsidRDefault="00CC154D" w:rsidP="00CC154D">
      <w:pPr>
        <w:numPr>
          <w:ilvl w:val="0"/>
          <w:numId w:val="25"/>
        </w:numPr>
        <w:tabs>
          <w:tab w:val="left" w:pos="220"/>
        </w:tabs>
        <w:ind w:left="220" w:hanging="144"/>
      </w:pPr>
      <w:r>
        <w:t>zajištění bezpečnosti a ochrany zdraví, právo na život ve zdravém životním prostředí</w:t>
      </w:r>
    </w:p>
    <w:p w:rsidR="00CC154D" w:rsidRDefault="00CC154D" w:rsidP="00CC154D">
      <w:pPr>
        <w:spacing w:line="12" w:lineRule="exact"/>
      </w:pPr>
    </w:p>
    <w:p w:rsidR="00CC154D" w:rsidRDefault="00CC154D" w:rsidP="00CC154D">
      <w:pPr>
        <w:numPr>
          <w:ilvl w:val="0"/>
          <w:numId w:val="25"/>
        </w:numPr>
        <w:tabs>
          <w:tab w:val="left" w:pos="219"/>
        </w:tabs>
        <w:spacing w:line="234" w:lineRule="auto"/>
        <w:ind w:left="200" w:right="426" w:hanging="124"/>
      </w:pPr>
      <w:r>
        <w:t>ochrana před jakoukoliv formou diskriminace, před fyzickým nebo psychickým násilím, před sociálně patologickými jevy a všemi druhy toxikománie</w:t>
      </w:r>
    </w:p>
    <w:p w:rsidR="00CC154D" w:rsidRDefault="00CC154D" w:rsidP="00CC154D">
      <w:pPr>
        <w:spacing w:line="2" w:lineRule="exact"/>
      </w:pPr>
    </w:p>
    <w:p w:rsidR="00CC154D" w:rsidRDefault="00CC154D" w:rsidP="00CC154D">
      <w:pPr>
        <w:numPr>
          <w:ilvl w:val="0"/>
          <w:numId w:val="25"/>
        </w:numPr>
        <w:tabs>
          <w:tab w:val="left" w:pos="220"/>
        </w:tabs>
        <w:ind w:left="220" w:hanging="144"/>
      </w:pPr>
      <w:r>
        <w:t>nejsou nuceni ke konzumaci celého vydaného jídla</w:t>
      </w:r>
    </w:p>
    <w:p w:rsidR="00CC154D" w:rsidRDefault="00CC154D" w:rsidP="00CC154D">
      <w:pPr>
        <w:spacing w:line="33" w:lineRule="exact"/>
      </w:pPr>
    </w:p>
    <w:p w:rsidR="00CC154D" w:rsidRDefault="00CC154D" w:rsidP="00CC154D">
      <w:pPr>
        <w:numPr>
          <w:ilvl w:val="0"/>
          <w:numId w:val="25"/>
        </w:numPr>
        <w:tabs>
          <w:tab w:val="left" w:pos="219"/>
        </w:tabs>
        <w:spacing w:line="253" w:lineRule="auto"/>
        <w:ind w:left="200" w:right="226" w:hanging="124"/>
      </w:pPr>
      <w:r>
        <w:t>strávníci mají právo, aby se s jejich osobními údaji, které poskytnou za účelem školního či závodního stravování zacházelo co nejbezpečněji a nebyly zneužity k jiným účelům, než k jakým byly školní jídelně poskytnuty</w:t>
      </w:r>
    </w:p>
    <w:p w:rsidR="00CC154D" w:rsidRDefault="00CC154D" w:rsidP="00CC154D">
      <w:pPr>
        <w:spacing w:line="310" w:lineRule="exact"/>
      </w:pPr>
    </w:p>
    <w:p w:rsidR="00CC154D" w:rsidRDefault="00CC154D" w:rsidP="00CC154D">
      <w:pPr>
        <w:ind w:left="80"/>
        <w:rPr>
          <w:sz w:val="20"/>
          <w:szCs w:val="20"/>
        </w:rPr>
      </w:pPr>
      <w:r>
        <w:rPr>
          <w:b/>
          <w:bCs/>
        </w:rPr>
        <w:t>1.2 Povinnosti strávníků</w:t>
      </w:r>
    </w:p>
    <w:p w:rsidR="00CC154D" w:rsidRDefault="00CC154D" w:rsidP="00CC154D">
      <w:pPr>
        <w:spacing w:line="19" w:lineRule="exact"/>
      </w:pPr>
    </w:p>
    <w:p w:rsidR="00CC154D" w:rsidRDefault="00CC154D" w:rsidP="00CC154D">
      <w:pPr>
        <w:numPr>
          <w:ilvl w:val="0"/>
          <w:numId w:val="26"/>
        </w:numPr>
        <w:tabs>
          <w:tab w:val="left" w:pos="220"/>
        </w:tabs>
        <w:ind w:left="220" w:hanging="144"/>
      </w:pPr>
      <w:r>
        <w:t>dodržovat pravidla společenského chování, pravidla stolování a hygieny</w:t>
      </w:r>
    </w:p>
    <w:p w:rsidR="00CC154D" w:rsidRDefault="00CC154D" w:rsidP="00CC154D">
      <w:pPr>
        <w:spacing w:line="21" w:lineRule="exact"/>
      </w:pPr>
    </w:p>
    <w:p w:rsidR="00CC154D" w:rsidRDefault="00CC154D" w:rsidP="00CC154D">
      <w:pPr>
        <w:numPr>
          <w:ilvl w:val="0"/>
          <w:numId w:val="26"/>
        </w:numPr>
        <w:tabs>
          <w:tab w:val="left" w:pos="220"/>
        </w:tabs>
        <w:ind w:left="220" w:hanging="144"/>
      </w:pPr>
      <w:r>
        <w:t>nedopouštět se projevů rasismu a šikanování</w:t>
      </w:r>
    </w:p>
    <w:p w:rsidR="00CC154D" w:rsidRDefault="00CC154D" w:rsidP="00CC154D">
      <w:pPr>
        <w:spacing w:line="21" w:lineRule="exact"/>
      </w:pPr>
    </w:p>
    <w:p w:rsidR="00CC154D" w:rsidRDefault="00CC154D" w:rsidP="00CC154D">
      <w:pPr>
        <w:numPr>
          <w:ilvl w:val="0"/>
          <w:numId w:val="26"/>
        </w:numPr>
        <w:tabs>
          <w:tab w:val="left" w:pos="220"/>
        </w:tabs>
        <w:ind w:left="220" w:hanging="144"/>
      </w:pPr>
      <w:r>
        <w:t>plnit pokyny pedagogického dohledu, popřípadě dalších oprávněných osob</w:t>
      </w:r>
    </w:p>
    <w:p w:rsidR="00CC154D" w:rsidRDefault="00CC154D" w:rsidP="00CC154D">
      <w:pPr>
        <w:spacing w:line="33" w:lineRule="exact"/>
      </w:pPr>
    </w:p>
    <w:p w:rsidR="00CC154D" w:rsidRDefault="00CC154D" w:rsidP="00CC154D">
      <w:pPr>
        <w:numPr>
          <w:ilvl w:val="0"/>
          <w:numId w:val="26"/>
        </w:numPr>
        <w:tabs>
          <w:tab w:val="left" w:pos="219"/>
        </w:tabs>
        <w:spacing w:line="248" w:lineRule="auto"/>
        <w:ind w:left="200" w:right="486" w:hanging="124"/>
      </w:pPr>
      <w:r>
        <w:t>dbát především na čistotu rukou a čistotu prac</w:t>
      </w:r>
      <w:bookmarkStart w:id="0" w:name="_GoBack"/>
      <w:bookmarkEnd w:id="0"/>
      <w:r>
        <w:t>ovního oděvu vzhledem k předcházejícím činnostem</w:t>
      </w:r>
    </w:p>
    <w:p w:rsidR="00CC154D" w:rsidRDefault="00CC154D" w:rsidP="00CC154D">
      <w:pPr>
        <w:spacing w:line="13" w:lineRule="exact"/>
      </w:pPr>
    </w:p>
    <w:p w:rsidR="00CC154D" w:rsidRDefault="00CC154D" w:rsidP="00CC154D">
      <w:pPr>
        <w:numPr>
          <w:ilvl w:val="0"/>
          <w:numId w:val="26"/>
        </w:numPr>
        <w:tabs>
          <w:tab w:val="left" w:pos="220"/>
        </w:tabs>
        <w:ind w:left="220" w:hanging="144"/>
      </w:pPr>
      <w:r>
        <w:t>před odchodem z jídelny odevzdat použité nádobí, příbory a tácy na vyhrazené místo</w:t>
      </w:r>
    </w:p>
    <w:p w:rsidR="00CC154D" w:rsidRDefault="00CC154D" w:rsidP="00CC154D">
      <w:pPr>
        <w:spacing w:line="21" w:lineRule="exact"/>
      </w:pPr>
    </w:p>
    <w:p w:rsidR="00CC154D" w:rsidRDefault="00CC154D" w:rsidP="00CC154D">
      <w:pPr>
        <w:numPr>
          <w:ilvl w:val="0"/>
          <w:numId w:val="26"/>
        </w:numPr>
        <w:tabs>
          <w:tab w:val="left" w:pos="220"/>
        </w:tabs>
        <w:ind w:left="220" w:hanging="144"/>
      </w:pPr>
      <w:r>
        <w:t>kromě ovoce neodnášet vydané jídlo ze školní jídelny, je určeno ke konzumaci v jídelně</w:t>
      </w:r>
    </w:p>
    <w:p w:rsidR="00CC154D" w:rsidRDefault="00CC154D" w:rsidP="00CC154D">
      <w:pPr>
        <w:spacing w:line="21" w:lineRule="exact"/>
      </w:pPr>
    </w:p>
    <w:p w:rsidR="00CC154D" w:rsidRDefault="00CC154D" w:rsidP="00CC154D">
      <w:pPr>
        <w:numPr>
          <w:ilvl w:val="0"/>
          <w:numId w:val="26"/>
        </w:numPr>
        <w:tabs>
          <w:tab w:val="left" w:pos="220"/>
        </w:tabs>
        <w:ind w:left="220" w:hanging="144"/>
      </w:pPr>
      <w:r>
        <w:t>do prostor školní jídelny vstupovat v doprovodu pedagogického pracovníka</w:t>
      </w:r>
    </w:p>
    <w:p w:rsidR="00CC154D" w:rsidRDefault="00CC154D" w:rsidP="00CC154D">
      <w:pPr>
        <w:spacing w:line="324" w:lineRule="exact"/>
      </w:pPr>
    </w:p>
    <w:p w:rsidR="00CC154D" w:rsidRDefault="00CC154D" w:rsidP="00CC154D">
      <w:pPr>
        <w:ind w:left="80"/>
        <w:rPr>
          <w:sz w:val="20"/>
          <w:szCs w:val="20"/>
        </w:rPr>
      </w:pPr>
      <w:r>
        <w:rPr>
          <w:b/>
          <w:bCs/>
        </w:rPr>
        <w:t>1.3 Práva zákonných zástupců</w:t>
      </w:r>
    </w:p>
    <w:p w:rsidR="00CC154D" w:rsidRDefault="00CC154D" w:rsidP="00CC154D">
      <w:pPr>
        <w:spacing w:line="29" w:lineRule="exact"/>
      </w:pPr>
    </w:p>
    <w:p w:rsidR="00CC154D" w:rsidRDefault="00CC154D" w:rsidP="00CC154D">
      <w:pPr>
        <w:numPr>
          <w:ilvl w:val="0"/>
          <w:numId w:val="27"/>
        </w:numPr>
        <w:tabs>
          <w:tab w:val="left" w:pos="219"/>
        </w:tabs>
        <w:spacing w:line="250" w:lineRule="auto"/>
        <w:ind w:left="200" w:right="66" w:hanging="124"/>
      </w:pPr>
      <w:r>
        <w:t>vznášet připomínky a podněty k práci školní jídelny u vedoucí školní jídelny nebo u ředitele školy</w:t>
      </w:r>
    </w:p>
    <w:p w:rsidR="00CC154D" w:rsidRDefault="00CC154D" w:rsidP="00CC154D">
      <w:pPr>
        <w:spacing w:line="313" w:lineRule="exact"/>
      </w:pPr>
    </w:p>
    <w:p w:rsidR="00CC154D" w:rsidRDefault="00CC154D" w:rsidP="00CC154D">
      <w:pPr>
        <w:ind w:left="80"/>
        <w:rPr>
          <w:sz w:val="20"/>
          <w:szCs w:val="20"/>
        </w:rPr>
      </w:pPr>
      <w:r>
        <w:rPr>
          <w:b/>
          <w:bCs/>
        </w:rPr>
        <w:t>1.4 Povinnosti zákonných zástupců</w:t>
      </w:r>
    </w:p>
    <w:p w:rsidR="00CC154D" w:rsidRDefault="00CC154D" w:rsidP="00CC154D">
      <w:pPr>
        <w:spacing w:line="29" w:lineRule="exact"/>
      </w:pPr>
    </w:p>
    <w:p w:rsidR="00CC154D" w:rsidRDefault="00CC154D" w:rsidP="00CC154D">
      <w:pPr>
        <w:numPr>
          <w:ilvl w:val="0"/>
          <w:numId w:val="28"/>
        </w:numPr>
        <w:tabs>
          <w:tab w:val="left" w:pos="219"/>
        </w:tabs>
        <w:spacing w:line="248" w:lineRule="auto"/>
        <w:ind w:left="200" w:right="426" w:hanging="124"/>
      </w:pPr>
      <w:r>
        <w:t>informovat o změně zdravotní způsobilosti a o zdravotních obtížích žáka vztahujících se ke školnímu stravování</w:t>
      </w:r>
    </w:p>
    <w:p w:rsidR="00CC154D" w:rsidRDefault="00CC154D" w:rsidP="00CC154D">
      <w:pPr>
        <w:spacing w:line="286" w:lineRule="exact"/>
        <w:rPr>
          <w:sz w:val="20"/>
          <w:szCs w:val="20"/>
        </w:rPr>
      </w:pPr>
      <w:bookmarkStart w:id="1" w:name="page2"/>
      <w:bookmarkEnd w:id="1"/>
    </w:p>
    <w:p w:rsidR="00CC154D" w:rsidRDefault="00CC154D" w:rsidP="00CC154D">
      <w:pPr>
        <w:numPr>
          <w:ilvl w:val="0"/>
          <w:numId w:val="29"/>
        </w:numPr>
        <w:tabs>
          <w:tab w:val="left" w:pos="724"/>
        </w:tabs>
        <w:spacing w:line="248" w:lineRule="auto"/>
        <w:ind w:left="724" w:right="880" w:hanging="364"/>
      </w:pPr>
      <w:r>
        <w:lastRenderedPageBreak/>
        <w:t>včas zajistit úhradu stravného, a to formou přímé platby nebo bezhotovostním bankovním převodem formou inkasa</w:t>
      </w:r>
    </w:p>
    <w:p w:rsidR="00CC154D" w:rsidRDefault="00CC154D" w:rsidP="00CC154D">
      <w:pPr>
        <w:spacing w:line="24" w:lineRule="exact"/>
      </w:pPr>
    </w:p>
    <w:p w:rsidR="00CC154D" w:rsidRDefault="00CC154D" w:rsidP="00CC154D">
      <w:pPr>
        <w:numPr>
          <w:ilvl w:val="0"/>
          <w:numId w:val="29"/>
        </w:numPr>
        <w:tabs>
          <w:tab w:val="left" w:pos="724"/>
        </w:tabs>
        <w:spacing w:line="248" w:lineRule="auto"/>
        <w:ind w:left="724" w:right="320" w:hanging="364"/>
      </w:pPr>
      <w:r>
        <w:t>zákonní zástupci žáků nemají do školní jídelny v době výdeje školních obědů volný vstup</w:t>
      </w:r>
    </w:p>
    <w:p w:rsidR="00CC154D" w:rsidRDefault="00CC154D" w:rsidP="00CC154D">
      <w:pPr>
        <w:spacing w:line="317" w:lineRule="exact"/>
        <w:rPr>
          <w:sz w:val="20"/>
          <w:szCs w:val="20"/>
        </w:rPr>
      </w:pPr>
    </w:p>
    <w:p w:rsidR="00CC154D" w:rsidRDefault="00CC154D" w:rsidP="00CC154D">
      <w:pPr>
        <w:numPr>
          <w:ilvl w:val="1"/>
          <w:numId w:val="30"/>
        </w:numPr>
        <w:tabs>
          <w:tab w:val="left" w:pos="644"/>
        </w:tabs>
        <w:ind w:left="644" w:hanging="360"/>
        <w:rPr>
          <w:b/>
          <w:bCs/>
        </w:rPr>
      </w:pPr>
      <w:r>
        <w:rPr>
          <w:b/>
          <w:bCs/>
          <w:u w:val="single"/>
        </w:rPr>
        <w:t>Bezpečnost a ochrana zdraví strávníků</w:t>
      </w:r>
    </w:p>
    <w:p w:rsidR="00CC154D" w:rsidRDefault="00CC154D" w:rsidP="00CC154D">
      <w:pPr>
        <w:spacing w:line="326" w:lineRule="exact"/>
        <w:rPr>
          <w:b/>
          <w:bCs/>
        </w:rPr>
      </w:pPr>
    </w:p>
    <w:p w:rsidR="00CC154D" w:rsidRDefault="00CC154D" w:rsidP="00CC154D">
      <w:pPr>
        <w:numPr>
          <w:ilvl w:val="0"/>
          <w:numId w:val="30"/>
        </w:numPr>
        <w:tabs>
          <w:tab w:val="left" w:pos="133"/>
        </w:tabs>
        <w:spacing w:line="253" w:lineRule="auto"/>
        <w:ind w:left="124" w:right="20" w:hanging="124"/>
        <w:jc w:val="both"/>
      </w:pPr>
      <w:r>
        <w:t>informace, které zákonný zástupce poskytne o svém dítěti - strávníkovi (zdravotní způsobilost atd.), jsou důvěrné a všichni pracovníci školského zařízení se řídí zákonem číslo 101/2000 Sb. o ochraně osobních údajů a Směrnicí ředitele školy o ochraně osobních údajů</w:t>
      </w:r>
    </w:p>
    <w:p w:rsidR="00CC154D" w:rsidRDefault="00CC154D" w:rsidP="00CC154D">
      <w:pPr>
        <w:spacing w:line="20" w:lineRule="exact"/>
      </w:pPr>
    </w:p>
    <w:p w:rsidR="00CC154D" w:rsidRDefault="00CC154D" w:rsidP="00CC154D">
      <w:pPr>
        <w:numPr>
          <w:ilvl w:val="0"/>
          <w:numId w:val="30"/>
        </w:numPr>
        <w:tabs>
          <w:tab w:val="left" w:pos="131"/>
        </w:tabs>
        <w:spacing w:line="269" w:lineRule="auto"/>
        <w:ind w:left="124" w:right="20" w:hanging="124"/>
        <w:rPr>
          <w:sz w:val="23"/>
          <w:szCs w:val="23"/>
        </w:rPr>
      </w:pPr>
      <w:r>
        <w:rPr>
          <w:sz w:val="23"/>
          <w:szCs w:val="23"/>
        </w:rPr>
        <w:t>v jídelně je zajištěn po celou dobu provozu školní jídelny pedagogický dohled prostřednictvím pedagogického pracovníka, který dbá na plnění Vnitřního řádu školní jídelny</w:t>
      </w:r>
    </w:p>
    <w:p w:rsidR="00CC154D" w:rsidRDefault="00CC154D" w:rsidP="00CC154D">
      <w:pPr>
        <w:spacing w:line="2" w:lineRule="exact"/>
        <w:rPr>
          <w:sz w:val="23"/>
          <w:szCs w:val="23"/>
        </w:rPr>
      </w:pPr>
    </w:p>
    <w:p w:rsidR="00CC154D" w:rsidRDefault="00CC154D" w:rsidP="00CC154D">
      <w:pPr>
        <w:numPr>
          <w:ilvl w:val="0"/>
          <w:numId w:val="30"/>
        </w:numPr>
        <w:tabs>
          <w:tab w:val="left" w:pos="143"/>
        </w:tabs>
        <w:spacing w:line="248" w:lineRule="auto"/>
        <w:ind w:left="124" w:right="20" w:hanging="124"/>
      </w:pPr>
      <w:r>
        <w:t>žáci jsou povinni chránit své zdraví, zdraví ostatních spolužáků, pracovníků školy i ostatních strávníků</w:t>
      </w:r>
    </w:p>
    <w:p w:rsidR="00CC154D" w:rsidRDefault="00CC154D" w:rsidP="00CC154D">
      <w:pPr>
        <w:spacing w:line="26" w:lineRule="exact"/>
      </w:pPr>
    </w:p>
    <w:p w:rsidR="00CC154D" w:rsidRDefault="00CC154D" w:rsidP="00CC154D">
      <w:pPr>
        <w:numPr>
          <w:ilvl w:val="0"/>
          <w:numId w:val="30"/>
        </w:numPr>
        <w:tabs>
          <w:tab w:val="left" w:pos="144"/>
        </w:tabs>
        <w:ind w:left="144" w:hanging="144"/>
        <w:rPr>
          <w:sz w:val="23"/>
          <w:szCs w:val="23"/>
        </w:rPr>
      </w:pPr>
      <w:r>
        <w:rPr>
          <w:sz w:val="23"/>
          <w:szCs w:val="23"/>
        </w:rPr>
        <w:t>žáci jsou seznamováni se zásadami bezpečnosti a ochrany zdraví, pravidly chování a hygieny</w:t>
      </w:r>
    </w:p>
    <w:p w:rsidR="00CC154D" w:rsidRDefault="00CC154D" w:rsidP="00CC154D">
      <w:pPr>
        <w:spacing w:line="33" w:lineRule="exact"/>
        <w:rPr>
          <w:sz w:val="23"/>
          <w:szCs w:val="23"/>
        </w:rPr>
      </w:pPr>
    </w:p>
    <w:p w:rsidR="00CC154D" w:rsidRDefault="00CC154D" w:rsidP="00CC154D">
      <w:pPr>
        <w:numPr>
          <w:ilvl w:val="0"/>
          <w:numId w:val="30"/>
        </w:numPr>
        <w:tabs>
          <w:tab w:val="left" w:pos="143"/>
        </w:tabs>
        <w:spacing w:line="248" w:lineRule="auto"/>
        <w:ind w:left="124" w:right="540" w:hanging="124"/>
      </w:pPr>
      <w:r>
        <w:t>žáci dodržují při všech svých činnostech zásady bezpečnosti a ochrany zdraví, při svém počínání mají na paměti nebezpečí úrazu</w:t>
      </w:r>
    </w:p>
    <w:p w:rsidR="00CC154D" w:rsidRDefault="00CC154D" w:rsidP="00CC154D">
      <w:pPr>
        <w:spacing w:line="24" w:lineRule="exact"/>
      </w:pPr>
    </w:p>
    <w:p w:rsidR="00CC154D" w:rsidRDefault="00CC154D" w:rsidP="00CC154D">
      <w:pPr>
        <w:numPr>
          <w:ilvl w:val="0"/>
          <w:numId w:val="30"/>
        </w:numPr>
        <w:tabs>
          <w:tab w:val="left" w:pos="143"/>
        </w:tabs>
        <w:spacing w:line="248" w:lineRule="auto"/>
        <w:ind w:left="124" w:right="260" w:hanging="124"/>
      </w:pPr>
      <w:r>
        <w:t>zdravotní indispozici, případný úraz žák neprodleně oznámí pracovníkovi vykonávajícímu pedagogický dohled</w:t>
      </w:r>
    </w:p>
    <w:p w:rsidR="00CC154D" w:rsidRDefault="00CC154D" w:rsidP="00CC154D">
      <w:pPr>
        <w:spacing w:line="315" w:lineRule="exact"/>
      </w:pPr>
    </w:p>
    <w:p w:rsidR="00CC154D" w:rsidRDefault="00CC154D" w:rsidP="00CC154D">
      <w:pPr>
        <w:numPr>
          <w:ilvl w:val="1"/>
          <w:numId w:val="31"/>
        </w:numPr>
        <w:tabs>
          <w:tab w:val="left" w:pos="644"/>
        </w:tabs>
        <w:ind w:left="644" w:hanging="360"/>
        <w:rPr>
          <w:b/>
          <w:bCs/>
        </w:rPr>
      </w:pPr>
      <w:r>
        <w:rPr>
          <w:b/>
          <w:bCs/>
          <w:u w:val="single"/>
        </w:rPr>
        <w:t>Pedagogický dohled</w:t>
      </w:r>
    </w:p>
    <w:p w:rsidR="00CC154D" w:rsidRDefault="00CC154D" w:rsidP="00CC154D">
      <w:pPr>
        <w:spacing w:line="326" w:lineRule="exact"/>
        <w:rPr>
          <w:b/>
          <w:bCs/>
        </w:rPr>
      </w:pPr>
    </w:p>
    <w:p w:rsidR="00CC154D" w:rsidRDefault="00CC154D" w:rsidP="00CC154D">
      <w:pPr>
        <w:numPr>
          <w:ilvl w:val="0"/>
          <w:numId w:val="31"/>
        </w:numPr>
        <w:tabs>
          <w:tab w:val="left" w:pos="143"/>
        </w:tabs>
        <w:spacing w:line="248" w:lineRule="auto"/>
        <w:ind w:left="124" w:right="180" w:hanging="124"/>
      </w:pPr>
      <w:r>
        <w:t>je zajišťován pedagogickým pracovníkem, který dbá na bezpečnost žáků, dodržování zásad společenského chování a stolování</w:t>
      </w:r>
    </w:p>
    <w:p w:rsidR="00CC154D" w:rsidRDefault="00CC154D" w:rsidP="00CC154D">
      <w:pPr>
        <w:spacing w:line="12" w:lineRule="exact"/>
      </w:pPr>
    </w:p>
    <w:p w:rsidR="00CC154D" w:rsidRDefault="00CC154D" w:rsidP="00CC154D">
      <w:pPr>
        <w:numPr>
          <w:ilvl w:val="0"/>
          <w:numId w:val="31"/>
        </w:numPr>
        <w:tabs>
          <w:tab w:val="left" w:pos="144"/>
        </w:tabs>
        <w:ind w:left="144" w:hanging="144"/>
      </w:pPr>
      <w:r>
        <w:t>vydává pokyny k zajištění kázně žáků, hygienických a stravovacích návyků</w:t>
      </w:r>
    </w:p>
    <w:p w:rsidR="00CC154D" w:rsidRDefault="00CC154D" w:rsidP="00CC154D">
      <w:pPr>
        <w:spacing w:line="36" w:lineRule="exact"/>
      </w:pPr>
    </w:p>
    <w:p w:rsidR="00CC154D" w:rsidRDefault="00CC154D" w:rsidP="00CC154D">
      <w:pPr>
        <w:numPr>
          <w:ilvl w:val="0"/>
          <w:numId w:val="31"/>
        </w:numPr>
        <w:tabs>
          <w:tab w:val="left" w:pos="133"/>
        </w:tabs>
        <w:spacing w:line="248" w:lineRule="auto"/>
        <w:ind w:left="124" w:right="20" w:hanging="124"/>
      </w:pPr>
      <w:r>
        <w:t>organizuje odběr stravy a bezpečnost prostředí, dbá na to, aby po sobě strávníci zanechali čisté stoly a podlahu</w:t>
      </w:r>
    </w:p>
    <w:p w:rsidR="00CC154D" w:rsidRDefault="00CC154D" w:rsidP="00CC154D">
      <w:pPr>
        <w:spacing w:line="12" w:lineRule="exact"/>
      </w:pPr>
    </w:p>
    <w:p w:rsidR="00CC154D" w:rsidRDefault="00CC154D" w:rsidP="00CC154D">
      <w:pPr>
        <w:numPr>
          <w:ilvl w:val="0"/>
          <w:numId w:val="31"/>
        </w:numPr>
        <w:tabs>
          <w:tab w:val="left" w:pos="144"/>
        </w:tabs>
        <w:ind w:left="144" w:hanging="144"/>
      </w:pPr>
      <w:r>
        <w:t>strávníci se mohou v případě potřeby obracet na pedagogický dohled</w:t>
      </w:r>
    </w:p>
    <w:p w:rsidR="00CC154D" w:rsidRDefault="00CC154D" w:rsidP="00CC154D">
      <w:pPr>
        <w:spacing w:line="33" w:lineRule="exact"/>
      </w:pPr>
    </w:p>
    <w:p w:rsidR="00CC154D" w:rsidRDefault="00CC154D" w:rsidP="00CC154D">
      <w:pPr>
        <w:numPr>
          <w:ilvl w:val="0"/>
          <w:numId w:val="31"/>
        </w:numPr>
        <w:tabs>
          <w:tab w:val="left" w:pos="143"/>
        </w:tabs>
        <w:spacing w:line="248" w:lineRule="auto"/>
        <w:ind w:left="124" w:right="580" w:hanging="124"/>
      </w:pPr>
      <w:r>
        <w:t>poskytne potřebnou péči při každém úrazu, poranění či nehodě, uvědomí vedení školy a zákonné zástupce, případně zajistí transport nemocného v doprovodu pověřené osoby</w:t>
      </w:r>
    </w:p>
    <w:p w:rsidR="00CC154D" w:rsidRDefault="00CC154D" w:rsidP="00CC154D">
      <w:pPr>
        <w:spacing w:line="24" w:lineRule="exact"/>
      </w:pPr>
    </w:p>
    <w:p w:rsidR="00CC154D" w:rsidRDefault="00CC154D" w:rsidP="00CC154D">
      <w:pPr>
        <w:numPr>
          <w:ilvl w:val="0"/>
          <w:numId w:val="31"/>
        </w:numPr>
        <w:tabs>
          <w:tab w:val="left" w:pos="144"/>
        </w:tabs>
        <w:ind w:left="144" w:hanging="144"/>
        <w:rPr>
          <w:sz w:val="23"/>
          <w:szCs w:val="23"/>
        </w:rPr>
      </w:pPr>
      <w:r>
        <w:rPr>
          <w:sz w:val="23"/>
          <w:szCs w:val="23"/>
        </w:rPr>
        <w:t>reguluje osvětlení a větrání, po ukončení výdeje stravy zajistí zhašeni osvětlení školní jídelny</w:t>
      </w:r>
    </w:p>
    <w:p w:rsidR="00CC154D" w:rsidRDefault="00CC154D" w:rsidP="00CC154D">
      <w:pPr>
        <w:spacing w:line="21" w:lineRule="exact"/>
        <w:rPr>
          <w:sz w:val="23"/>
          <w:szCs w:val="23"/>
        </w:rPr>
      </w:pPr>
    </w:p>
    <w:p w:rsidR="00CC154D" w:rsidRDefault="00CC154D" w:rsidP="00CC154D">
      <w:pPr>
        <w:numPr>
          <w:ilvl w:val="0"/>
          <w:numId w:val="31"/>
        </w:numPr>
        <w:tabs>
          <w:tab w:val="left" w:pos="144"/>
        </w:tabs>
        <w:ind w:left="144" w:hanging="144"/>
      </w:pPr>
      <w:r>
        <w:t>sleduje odevzdání nádobí, příborů a táců strávníky</w:t>
      </w:r>
    </w:p>
    <w:p w:rsidR="00CC154D" w:rsidRDefault="00CC154D" w:rsidP="00CC154D">
      <w:pPr>
        <w:spacing w:line="33" w:lineRule="exact"/>
      </w:pPr>
    </w:p>
    <w:p w:rsidR="00CC154D" w:rsidRDefault="00CC154D" w:rsidP="00CC154D">
      <w:pPr>
        <w:numPr>
          <w:ilvl w:val="0"/>
          <w:numId w:val="31"/>
        </w:numPr>
        <w:tabs>
          <w:tab w:val="left" w:pos="143"/>
        </w:tabs>
        <w:spacing w:line="269" w:lineRule="auto"/>
        <w:ind w:left="124" w:right="740" w:hanging="124"/>
        <w:rPr>
          <w:sz w:val="23"/>
          <w:szCs w:val="23"/>
        </w:rPr>
      </w:pPr>
      <w:r>
        <w:rPr>
          <w:sz w:val="23"/>
          <w:szCs w:val="23"/>
        </w:rPr>
        <w:t>sleduje způsob výdeje stravy, při opakovaných problémech s plynulostí výdeje stravy upozorní vedení školy, které ve spolupráci s vedoucí školní jídelny sjedná nápravu</w:t>
      </w:r>
    </w:p>
    <w:p w:rsidR="00CC154D" w:rsidRDefault="00CC154D" w:rsidP="00CC154D">
      <w:pPr>
        <w:spacing w:line="2" w:lineRule="exact"/>
        <w:rPr>
          <w:sz w:val="23"/>
          <w:szCs w:val="23"/>
        </w:rPr>
      </w:pPr>
    </w:p>
    <w:p w:rsidR="00CC154D" w:rsidRDefault="00CC154D" w:rsidP="00CC154D">
      <w:pPr>
        <w:numPr>
          <w:ilvl w:val="0"/>
          <w:numId w:val="31"/>
        </w:numPr>
        <w:tabs>
          <w:tab w:val="left" w:pos="143"/>
        </w:tabs>
        <w:spacing w:line="254" w:lineRule="auto"/>
        <w:ind w:left="124" w:right="40" w:hanging="124"/>
      </w:pPr>
      <w:r>
        <w:t>zamezuje vstupu rodičů žáků do školní jídelny. Výdej jídel do jídlonosičů pro nemocné žáky probíhá ve vyhrazenou dobu, a to zvláštním vchodem do školní jídelny z ulice, nikoli vstupem přes školu</w:t>
      </w:r>
    </w:p>
    <w:p w:rsidR="00CC154D" w:rsidRDefault="00CC154D" w:rsidP="00CC154D">
      <w:pPr>
        <w:spacing w:line="18" w:lineRule="exact"/>
      </w:pPr>
    </w:p>
    <w:p w:rsidR="00CC154D" w:rsidRDefault="00CC154D" w:rsidP="00CC154D">
      <w:pPr>
        <w:numPr>
          <w:ilvl w:val="0"/>
          <w:numId w:val="31"/>
        </w:numPr>
        <w:tabs>
          <w:tab w:val="left" w:pos="143"/>
        </w:tabs>
        <w:spacing w:line="248" w:lineRule="auto"/>
        <w:ind w:left="124" w:right="160" w:hanging="124"/>
      </w:pPr>
      <w:r>
        <w:t>pedagogický pracovník, který vykonává poslední dohled, po skončení výdeje školní jídelny zajistí zavření oken a zajistí vypnutí osvětlení</w:t>
      </w:r>
    </w:p>
    <w:p w:rsidR="00CC154D" w:rsidRDefault="00CC154D" w:rsidP="00CC154D">
      <w:pPr>
        <w:spacing w:line="200" w:lineRule="exact"/>
      </w:pPr>
    </w:p>
    <w:p w:rsidR="00CC154D" w:rsidRDefault="00CC154D" w:rsidP="00CC154D">
      <w:pPr>
        <w:spacing w:line="200" w:lineRule="exact"/>
      </w:pPr>
    </w:p>
    <w:p w:rsidR="00CC154D" w:rsidRDefault="00CC154D" w:rsidP="00CC154D">
      <w:pPr>
        <w:spacing w:line="225" w:lineRule="exact"/>
      </w:pPr>
    </w:p>
    <w:p w:rsidR="00CC154D" w:rsidRDefault="00CC154D" w:rsidP="00CC154D">
      <w:pPr>
        <w:numPr>
          <w:ilvl w:val="1"/>
          <w:numId w:val="32"/>
        </w:numPr>
        <w:tabs>
          <w:tab w:val="left" w:pos="644"/>
        </w:tabs>
        <w:spacing w:line="248" w:lineRule="auto"/>
        <w:ind w:left="644" w:right="1100" w:hanging="360"/>
        <w:rPr>
          <w:b/>
          <w:bCs/>
        </w:rPr>
      </w:pPr>
      <w:r>
        <w:rPr>
          <w:b/>
          <w:bCs/>
          <w:u w:val="single"/>
        </w:rPr>
        <w:t>Ochrana před sociálně patologickými jevy a před projevy diskriminace, nepřátelství nebo násilí</w:t>
      </w:r>
    </w:p>
    <w:p w:rsidR="00CC154D" w:rsidRDefault="00CC154D" w:rsidP="00CC154D">
      <w:pPr>
        <w:spacing w:line="286" w:lineRule="exact"/>
        <w:rPr>
          <w:sz w:val="20"/>
          <w:szCs w:val="20"/>
        </w:rPr>
      </w:pPr>
      <w:bookmarkStart w:id="2" w:name="page3"/>
      <w:bookmarkEnd w:id="2"/>
    </w:p>
    <w:p w:rsidR="00CC154D" w:rsidRDefault="00CC154D" w:rsidP="00CC154D">
      <w:pPr>
        <w:numPr>
          <w:ilvl w:val="0"/>
          <w:numId w:val="33"/>
        </w:numPr>
        <w:tabs>
          <w:tab w:val="left" w:pos="143"/>
        </w:tabs>
        <w:spacing w:line="248" w:lineRule="auto"/>
        <w:ind w:left="124" w:right="460" w:hanging="124"/>
      </w:pPr>
      <w:r>
        <w:t>je zakázáno nošení, držení, distribuce a zneužívání návykových látek, (alkohol, cigarety, drogy) v areálu školy a v prostorách školní jídelny</w:t>
      </w:r>
    </w:p>
    <w:p w:rsidR="00CC154D" w:rsidRDefault="00CC154D" w:rsidP="00CC154D">
      <w:pPr>
        <w:spacing w:line="24" w:lineRule="exact"/>
      </w:pPr>
    </w:p>
    <w:p w:rsidR="00CC154D" w:rsidRDefault="00CC154D" w:rsidP="00CC154D">
      <w:pPr>
        <w:numPr>
          <w:ilvl w:val="0"/>
          <w:numId w:val="33"/>
        </w:numPr>
        <w:tabs>
          <w:tab w:val="left" w:pos="143"/>
        </w:tabs>
        <w:spacing w:line="254" w:lineRule="auto"/>
        <w:ind w:left="124" w:right="20" w:hanging="124"/>
      </w:pPr>
      <w:r>
        <w:t>projevy šikanování mezi žáky, tj. násilí, omezování osobní svobody, ponižování apod., kterých by se dopouštěli jednotlivě žáci nebo skupiny žáků vůči jiným žákům nebo skupinám, jsou v prostorách celého školského zařízení přísně zakázány</w:t>
      </w:r>
    </w:p>
    <w:p w:rsidR="00CC154D" w:rsidRDefault="00CC154D" w:rsidP="00CC154D">
      <w:pPr>
        <w:spacing w:line="309" w:lineRule="exact"/>
      </w:pPr>
    </w:p>
    <w:p w:rsidR="00CC154D" w:rsidRDefault="00CC154D" w:rsidP="00CC154D">
      <w:pPr>
        <w:numPr>
          <w:ilvl w:val="1"/>
          <w:numId w:val="33"/>
        </w:numPr>
        <w:tabs>
          <w:tab w:val="left" w:pos="644"/>
        </w:tabs>
        <w:ind w:left="644" w:hanging="360"/>
        <w:rPr>
          <w:b/>
          <w:bCs/>
        </w:rPr>
      </w:pPr>
      <w:r>
        <w:rPr>
          <w:b/>
          <w:bCs/>
          <w:u w:val="single"/>
        </w:rPr>
        <w:t>Ochrana majetku</w:t>
      </w:r>
    </w:p>
    <w:p w:rsidR="00CC154D" w:rsidRDefault="00CC154D" w:rsidP="00CC154D">
      <w:pPr>
        <w:spacing w:line="315" w:lineRule="exact"/>
        <w:rPr>
          <w:b/>
          <w:bCs/>
        </w:rPr>
      </w:pPr>
    </w:p>
    <w:p w:rsidR="00CC154D" w:rsidRDefault="00CC154D" w:rsidP="00CC154D">
      <w:pPr>
        <w:numPr>
          <w:ilvl w:val="0"/>
          <w:numId w:val="33"/>
        </w:numPr>
        <w:tabs>
          <w:tab w:val="left" w:pos="144"/>
        </w:tabs>
        <w:ind w:left="144" w:hanging="144"/>
      </w:pPr>
      <w:r>
        <w:t>strávníci mají právo užívat zařízení školní jídelny v souvislosti se školním stravováním</w:t>
      </w:r>
    </w:p>
    <w:p w:rsidR="00CC154D" w:rsidRDefault="00CC154D" w:rsidP="00CC154D">
      <w:pPr>
        <w:spacing w:line="21" w:lineRule="exact"/>
      </w:pPr>
    </w:p>
    <w:p w:rsidR="00CC154D" w:rsidRDefault="00CC154D" w:rsidP="00CC154D">
      <w:pPr>
        <w:numPr>
          <w:ilvl w:val="0"/>
          <w:numId w:val="33"/>
        </w:numPr>
        <w:tabs>
          <w:tab w:val="left" w:pos="144"/>
        </w:tabs>
        <w:ind w:left="144" w:hanging="144"/>
      </w:pPr>
      <w:r>
        <w:t>strávníci jsou povinni udržovat vybavení školní jídelny v pořádku a nepoškozené</w:t>
      </w:r>
    </w:p>
    <w:p w:rsidR="00CC154D" w:rsidRDefault="00CC154D" w:rsidP="00CC154D">
      <w:pPr>
        <w:spacing w:line="33" w:lineRule="exact"/>
      </w:pPr>
    </w:p>
    <w:p w:rsidR="00CC154D" w:rsidRDefault="00CC154D" w:rsidP="00CC154D">
      <w:pPr>
        <w:numPr>
          <w:ilvl w:val="0"/>
          <w:numId w:val="33"/>
        </w:numPr>
        <w:tabs>
          <w:tab w:val="left" w:pos="131"/>
        </w:tabs>
        <w:spacing w:line="253" w:lineRule="auto"/>
        <w:ind w:left="124" w:hanging="124"/>
        <w:jc w:val="both"/>
      </w:pPr>
      <w:r>
        <w:t>v případě nějaké vlastní nehody se strávníci postarají o její bezpečný úklid, vždy ve spolupráci s pedagogickým pracovníkem vykonávající pedagogický dohled; úklidové náčiní, nacházející se ve školní jídelně, je určeno speciálně na stoly a zvlášť na podlahu</w:t>
      </w:r>
    </w:p>
    <w:p w:rsidR="00CC154D" w:rsidRDefault="00CC154D" w:rsidP="00CC154D">
      <w:pPr>
        <w:spacing w:line="19" w:lineRule="exact"/>
      </w:pPr>
    </w:p>
    <w:p w:rsidR="00CC154D" w:rsidRDefault="00CC154D" w:rsidP="00CC154D">
      <w:pPr>
        <w:numPr>
          <w:ilvl w:val="0"/>
          <w:numId w:val="33"/>
        </w:numPr>
        <w:tabs>
          <w:tab w:val="left" w:pos="144"/>
        </w:tabs>
        <w:ind w:left="144" w:hanging="144"/>
        <w:rPr>
          <w:sz w:val="23"/>
          <w:szCs w:val="23"/>
        </w:rPr>
      </w:pPr>
      <w:r>
        <w:rPr>
          <w:sz w:val="23"/>
          <w:szCs w:val="23"/>
        </w:rPr>
        <w:t>strávníci okamžitě oznámí pedagogickému dohledu zjištěné závady na majetku školní jídelny</w:t>
      </w:r>
    </w:p>
    <w:p w:rsidR="00CC154D" w:rsidRDefault="00CC154D" w:rsidP="00CC154D">
      <w:pPr>
        <w:spacing w:line="326" w:lineRule="exact"/>
        <w:rPr>
          <w:sz w:val="23"/>
          <w:szCs w:val="23"/>
        </w:rPr>
      </w:pPr>
    </w:p>
    <w:p w:rsidR="00CC154D" w:rsidRPr="0035514D" w:rsidRDefault="00CC154D" w:rsidP="004937DD">
      <w:pPr>
        <w:spacing w:line="238" w:lineRule="auto"/>
        <w:ind w:left="1441" w:right="3740"/>
        <w:rPr>
          <w:rFonts w:eastAsia="Verdana"/>
        </w:rPr>
      </w:pPr>
    </w:p>
    <w:p w:rsidR="004937DD" w:rsidRPr="0035514D" w:rsidRDefault="004937DD" w:rsidP="004937DD">
      <w:pPr>
        <w:spacing w:line="2" w:lineRule="exact"/>
      </w:pPr>
    </w:p>
    <w:p w:rsidR="005E683D" w:rsidRPr="005347D0" w:rsidRDefault="005E683D" w:rsidP="005347D0">
      <w:pPr>
        <w:pStyle w:val="Odstavecseseznamem"/>
        <w:numPr>
          <w:ilvl w:val="0"/>
          <w:numId w:val="34"/>
        </w:numPr>
        <w:tabs>
          <w:tab w:val="left" w:pos="301"/>
        </w:tabs>
        <w:spacing w:line="0" w:lineRule="atLeast"/>
        <w:rPr>
          <w:rFonts w:eastAsia="Verdana"/>
          <w:b/>
          <w:u w:val="single"/>
        </w:rPr>
      </w:pPr>
      <w:r w:rsidRPr="005347D0">
        <w:rPr>
          <w:rFonts w:eastAsia="Verdana"/>
          <w:b/>
          <w:u w:val="single"/>
        </w:rPr>
        <w:t>Doba výdeje stravy, jídelníček</w:t>
      </w:r>
    </w:p>
    <w:tbl>
      <w:tblPr>
        <w:tblW w:w="0" w:type="auto"/>
        <w:tblInd w:w="421" w:type="dxa"/>
        <w:tblLayout w:type="fixed"/>
        <w:tblCellMar>
          <w:left w:w="0" w:type="dxa"/>
          <w:right w:w="0" w:type="dxa"/>
        </w:tblCellMar>
        <w:tblLook w:val="0000" w:firstRow="0" w:lastRow="0" w:firstColumn="0" w:lastColumn="0" w:noHBand="0" w:noVBand="0"/>
      </w:tblPr>
      <w:tblGrid>
        <w:gridCol w:w="180"/>
        <w:gridCol w:w="4620"/>
        <w:gridCol w:w="2020"/>
      </w:tblGrid>
      <w:tr w:rsidR="005E683D" w:rsidRPr="0035514D" w:rsidTr="00EA634A">
        <w:trPr>
          <w:trHeight w:val="220"/>
        </w:trPr>
        <w:tc>
          <w:tcPr>
            <w:tcW w:w="4800" w:type="dxa"/>
            <w:gridSpan w:val="2"/>
            <w:shd w:val="clear" w:color="auto" w:fill="auto"/>
            <w:vAlign w:val="bottom"/>
          </w:tcPr>
          <w:p w:rsidR="005E683D" w:rsidRPr="0035514D" w:rsidRDefault="005E683D" w:rsidP="00EA634A">
            <w:pPr>
              <w:spacing w:line="0" w:lineRule="atLeast"/>
              <w:rPr>
                <w:rFonts w:eastAsia="Verdana"/>
              </w:rPr>
            </w:pPr>
          </w:p>
        </w:tc>
        <w:tc>
          <w:tcPr>
            <w:tcW w:w="2020" w:type="dxa"/>
            <w:shd w:val="clear" w:color="auto" w:fill="auto"/>
            <w:vAlign w:val="bottom"/>
          </w:tcPr>
          <w:p w:rsidR="005E683D" w:rsidRPr="0035514D" w:rsidRDefault="005E683D" w:rsidP="00EA634A">
            <w:pPr>
              <w:spacing w:line="0" w:lineRule="atLeast"/>
              <w:ind w:left="540"/>
              <w:rPr>
                <w:rFonts w:eastAsia="Verdana"/>
                <w:w w:val="98"/>
              </w:rPr>
            </w:pPr>
          </w:p>
        </w:tc>
      </w:tr>
      <w:tr w:rsidR="005E683D" w:rsidRPr="0035514D" w:rsidTr="00EA634A">
        <w:trPr>
          <w:trHeight w:val="218"/>
        </w:trPr>
        <w:tc>
          <w:tcPr>
            <w:tcW w:w="180" w:type="dxa"/>
            <w:shd w:val="clear" w:color="auto" w:fill="auto"/>
            <w:vAlign w:val="bottom"/>
          </w:tcPr>
          <w:p w:rsidR="005E683D" w:rsidRPr="0035514D" w:rsidRDefault="005E683D" w:rsidP="00EA634A">
            <w:pPr>
              <w:spacing w:line="0" w:lineRule="atLeast"/>
            </w:pPr>
            <w:r w:rsidRPr="0035514D">
              <w:t>-</w:t>
            </w:r>
          </w:p>
        </w:tc>
        <w:tc>
          <w:tcPr>
            <w:tcW w:w="4620" w:type="dxa"/>
            <w:shd w:val="clear" w:color="auto" w:fill="auto"/>
            <w:vAlign w:val="bottom"/>
          </w:tcPr>
          <w:p w:rsidR="005E683D" w:rsidRPr="0035514D" w:rsidRDefault="005E683D" w:rsidP="00EA634A">
            <w:pPr>
              <w:spacing w:line="217" w:lineRule="exact"/>
              <w:ind w:left="120"/>
              <w:rPr>
                <w:rFonts w:eastAsia="Verdana"/>
              </w:rPr>
            </w:pPr>
            <w:r w:rsidRPr="0035514D">
              <w:rPr>
                <w:rFonts w:eastAsia="Verdana"/>
              </w:rPr>
              <w:t>žáci, zaměstnanci školy</w:t>
            </w:r>
          </w:p>
        </w:tc>
        <w:tc>
          <w:tcPr>
            <w:tcW w:w="2020" w:type="dxa"/>
            <w:shd w:val="clear" w:color="auto" w:fill="auto"/>
            <w:vAlign w:val="bottom"/>
          </w:tcPr>
          <w:p w:rsidR="005E683D" w:rsidRPr="0035514D" w:rsidRDefault="005E683D" w:rsidP="005E683D">
            <w:pPr>
              <w:spacing w:line="217" w:lineRule="exact"/>
              <w:ind w:left="540"/>
              <w:rPr>
                <w:rFonts w:eastAsia="Verdana"/>
                <w:w w:val="98"/>
              </w:rPr>
            </w:pPr>
            <w:r w:rsidRPr="0035514D">
              <w:rPr>
                <w:rFonts w:eastAsia="Verdana"/>
                <w:w w:val="98"/>
              </w:rPr>
              <w:t>11.35 – 13,45 h</w:t>
            </w:r>
          </w:p>
        </w:tc>
      </w:tr>
      <w:tr w:rsidR="005E683D" w:rsidRPr="0035514D" w:rsidTr="00EA634A">
        <w:trPr>
          <w:trHeight w:val="219"/>
        </w:trPr>
        <w:tc>
          <w:tcPr>
            <w:tcW w:w="180" w:type="dxa"/>
            <w:shd w:val="clear" w:color="auto" w:fill="auto"/>
            <w:vAlign w:val="bottom"/>
          </w:tcPr>
          <w:p w:rsidR="005E683D" w:rsidRPr="0035514D" w:rsidRDefault="005E683D" w:rsidP="00EA634A">
            <w:pPr>
              <w:spacing w:line="0" w:lineRule="atLeast"/>
            </w:pPr>
            <w:r w:rsidRPr="0035514D">
              <w:t>-</w:t>
            </w:r>
          </w:p>
        </w:tc>
        <w:tc>
          <w:tcPr>
            <w:tcW w:w="4620" w:type="dxa"/>
            <w:shd w:val="clear" w:color="auto" w:fill="auto"/>
            <w:vAlign w:val="bottom"/>
          </w:tcPr>
          <w:p w:rsidR="005E683D" w:rsidRPr="0035514D" w:rsidRDefault="005E683D" w:rsidP="00EA634A">
            <w:pPr>
              <w:spacing w:line="217" w:lineRule="exact"/>
              <w:ind w:left="120"/>
              <w:rPr>
                <w:rFonts w:eastAsia="Verdana"/>
              </w:rPr>
            </w:pPr>
            <w:r w:rsidRPr="0035514D">
              <w:rPr>
                <w:rFonts w:eastAsia="Verdana"/>
              </w:rPr>
              <w:t>cizí strávník tj. výdej do jídlonosičů</w:t>
            </w:r>
          </w:p>
        </w:tc>
        <w:tc>
          <w:tcPr>
            <w:tcW w:w="2020" w:type="dxa"/>
            <w:shd w:val="clear" w:color="auto" w:fill="auto"/>
            <w:vAlign w:val="bottom"/>
          </w:tcPr>
          <w:p w:rsidR="005E683D" w:rsidRPr="0035514D" w:rsidRDefault="005E683D" w:rsidP="005E683D">
            <w:pPr>
              <w:spacing w:line="217" w:lineRule="exact"/>
              <w:ind w:left="540"/>
              <w:rPr>
                <w:rFonts w:eastAsia="Verdana"/>
                <w:w w:val="98"/>
              </w:rPr>
            </w:pPr>
            <w:r w:rsidRPr="0035514D">
              <w:rPr>
                <w:rFonts w:eastAsia="Verdana"/>
                <w:w w:val="98"/>
              </w:rPr>
              <w:t>11.15 – 11.30 h</w:t>
            </w:r>
          </w:p>
        </w:tc>
      </w:tr>
    </w:tbl>
    <w:p w:rsidR="005E683D" w:rsidRPr="0035514D" w:rsidRDefault="005E683D" w:rsidP="005E683D">
      <w:pPr>
        <w:spacing w:line="218" w:lineRule="exact"/>
      </w:pPr>
    </w:p>
    <w:p w:rsidR="005E683D" w:rsidRPr="0035514D" w:rsidRDefault="005E683D" w:rsidP="005E683D">
      <w:pPr>
        <w:spacing w:line="239" w:lineRule="auto"/>
        <w:ind w:left="1"/>
        <w:jc w:val="both"/>
        <w:rPr>
          <w:rFonts w:eastAsia="Verdana"/>
        </w:rPr>
      </w:pPr>
      <w:r w:rsidRPr="0035514D">
        <w:rPr>
          <w:rFonts w:eastAsia="Verdana"/>
        </w:rPr>
        <w:t>V případě, že strávník nestihne stanovené časové rozmezí pro výdej do jídlonosiče, čeká na pokyn kuchařky.</w:t>
      </w:r>
    </w:p>
    <w:p w:rsidR="005E683D" w:rsidRPr="0035514D" w:rsidRDefault="005E683D" w:rsidP="005E683D">
      <w:pPr>
        <w:spacing w:line="222" w:lineRule="exact"/>
      </w:pPr>
    </w:p>
    <w:p w:rsidR="005E683D" w:rsidRPr="0035514D" w:rsidRDefault="005E683D" w:rsidP="005E683D">
      <w:pPr>
        <w:spacing w:line="239" w:lineRule="auto"/>
        <w:ind w:left="1"/>
        <w:jc w:val="both"/>
        <w:rPr>
          <w:rFonts w:eastAsia="Verdana"/>
        </w:rPr>
      </w:pPr>
      <w:r w:rsidRPr="0035514D">
        <w:rPr>
          <w:rFonts w:eastAsia="Verdana"/>
        </w:rPr>
        <w:t>Jídelníček je vyvěšen u výdejních okýnek,  na webových stránkách školy a je sestavován podle zásad správné výživové normy dle vyhlášky č. 107/2005 Sb., o školním stravování, v platném znění.</w:t>
      </w:r>
    </w:p>
    <w:p w:rsidR="005E683D" w:rsidRPr="005347D0" w:rsidRDefault="005E683D" w:rsidP="005E683D">
      <w:pPr>
        <w:spacing w:line="214" w:lineRule="exact"/>
        <w:rPr>
          <w:u w:val="single"/>
        </w:rPr>
      </w:pPr>
    </w:p>
    <w:p w:rsidR="005E683D" w:rsidRPr="005347D0" w:rsidRDefault="005347D0" w:rsidP="005E683D">
      <w:pPr>
        <w:spacing w:line="0" w:lineRule="atLeast"/>
        <w:ind w:left="1"/>
        <w:rPr>
          <w:rFonts w:eastAsia="Verdana"/>
          <w:b/>
          <w:u w:val="single"/>
        </w:rPr>
      </w:pPr>
      <w:r w:rsidRPr="005347D0">
        <w:rPr>
          <w:rFonts w:eastAsia="Verdana"/>
          <w:b/>
          <w:u w:val="single"/>
        </w:rPr>
        <w:t>7</w:t>
      </w:r>
      <w:r w:rsidR="005E683D" w:rsidRPr="005347D0">
        <w:rPr>
          <w:rFonts w:eastAsia="Verdana"/>
          <w:b/>
          <w:u w:val="single"/>
        </w:rPr>
        <w:t>. Kategorie strávníků</w:t>
      </w:r>
    </w:p>
    <w:p w:rsidR="005E683D" w:rsidRPr="0035514D" w:rsidRDefault="005E683D" w:rsidP="005E683D">
      <w:pPr>
        <w:spacing w:line="222" w:lineRule="exact"/>
      </w:pPr>
    </w:p>
    <w:p w:rsidR="005E683D" w:rsidRPr="0035514D" w:rsidRDefault="005E683D" w:rsidP="005E683D">
      <w:pPr>
        <w:numPr>
          <w:ilvl w:val="0"/>
          <w:numId w:val="12"/>
        </w:numPr>
        <w:tabs>
          <w:tab w:val="left" w:pos="361"/>
        </w:tabs>
        <w:spacing w:line="0" w:lineRule="atLeast"/>
        <w:ind w:left="361" w:hanging="361"/>
      </w:pPr>
      <w:r w:rsidRPr="0035514D">
        <w:rPr>
          <w:rFonts w:eastAsia="Verdana"/>
        </w:rPr>
        <w:t>Do věkových skupin jsou děti zařazovány v souladu s vyhláškou č. 107/2005 Sb., o školním</w:t>
      </w:r>
    </w:p>
    <w:p w:rsidR="005E683D" w:rsidRPr="0035514D" w:rsidRDefault="005E683D" w:rsidP="005E683D">
      <w:pPr>
        <w:spacing w:line="4" w:lineRule="exact"/>
      </w:pPr>
    </w:p>
    <w:p w:rsidR="005E683D" w:rsidRPr="0035514D" w:rsidRDefault="005E683D" w:rsidP="005E683D">
      <w:pPr>
        <w:spacing w:line="238" w:lineRule="auto"/>
        <w:ind w:left="361" w:right="20"/>
        <w:rPr>
          <w:rFonts w:eastAsia="Verdana"/>
        </w:rPr>
      </w:pPr>
      <w:r w:rsidRPr="0035514D">
        <w:rPr>
          <w:rFonts w:eastAsia="Verdana"/>
        </w:rPr>
        <w:t xml:space="preserve">stravování na dobu školního roku (školní rok od 1. 9. do </w:t>
      </w:r>
      <w:r w:rsidR="006107E2">
        <w:rPr>
          <w:rFonts w:eastAsia="Verdana"/>
        </w:rPr>
        <w:t>30.6.)</w:t>
      </w:r>
      <w:r w:rsidRPr="0035514D">
        <w:rPr>
          <w:rFonts w:eastAsia="Verdana"/>
        </w:rPr>
        <w:t xml:space="preserve"> ve kterém dosahují příslušného věku.</w:t>
      </w:r>
    </w:p>
    <w:p w:rsidR="005E683D" w:rsidRPr="0035514D" w:rsidRDefault="005E683D" w:rsidP="005E683D">
      <w:pPr>
        <w:spacing w:line="1" w:lineRule="exact"/>
      </w:pPr>
    </w:p>
    <w:p w:rsidR="005E683D" w:rsidRPr="0035514D" w:rsidRDefault="005E683D" w:rsidP="005E683D">
      <w:pPr>
        <w:tabs>
          <w:tab w:val="left" w:pos="341"/>
          <w:tab w:val="left" w:pos="1901"/>
          <w:tab w:val="left" w:pos="2241"/>
          <w:tab w:val="left" w:pos="2821"/>
          <w:tab w:val="left" w:pos="3921"/>
          <w:tab w:val="left" w:pos="4761"/>
          <w:tab w:val="left" w:pos="5841"/>
          <w:tab w:val="left" w:pos="6961"/>
          <w:tab w:val="left" w:pos="7981"/>
        </w:tabs>
        <w:spacing w:line="0" w:lineRule="atLeast"/>
        <w:ind w:left="1"/>
        <w:rPr>
          <w:rFonts w:eastAsia="Verdana"/>
        </w:rPr>
      </w:pPr>
      <w:r w:rsidRPr="0035514D">
        <w:t>-</w:t>
      </w:r>
      <w:r w:rsidRPr="0035514D">
        <w:tab/>
      </w:r>
      <w:r w:rsidRPr="0035514D">
        <w:rPr>
          <w:rFonts w:eastAsia="Verdana"/>
        </w:rPr>
        <w:t>Zaměstnancům</w:t>
      </w:r>
      <w:r w:rsidRPr="0035514D">
        <w:rPr>
          <w:rFonts w:eastAsia="Verdana"/>
        </w:rPr>
        <w:tab/>
        <w:t>je</w:t>
      </w:r>
      <w:r w:rsidRPr="0035514D">
        <w:rPr>
          <w:rFonts w:eastAsia="Verdana"/>
        </w:rPr>
        <w:tab/>
        <w:t>cena</w:t>
      </w:r>
      <w:r w:rsidRPr="0035514D">
        <w:rPr>
          <w:rFonts w:eastAsia="Verdana"/>
        </w:rPr>
        <w:tab/>
        <w:t>stanovena</w:t>
      </w:r>
      <w:r w:rsidRPr="0035514D">
        <w:rPr>
          <w:rFonts w:eastAsia="Verdana"/>
        </w:rPr>
        <w:tab/>
        <w:t>v rámci</w:t>
      </w:r>
      <w:r w:rsidRPr="0035514D">
        <w:rPr>
          <w:rFonts w:eastAsia="Verdana"/>
        </w:rPr>
        <w:tab/>
        <w:t>závodního</w:t>
      </w:r>
      <w:r w:rsidRPr="0035514D">
        <w:rPr>
          <w:rFonts w:eastAsia="Verdana"/>
        </w:rPr>
        <w:tab/>
        <w:t>stravování</w:t>
      </w:r>
      <w:r w:rsidRPr="0035514D">
        <w:tab/>
      </w:r>
      <w:r w:rsidRPr="0035514D">
        <w:rPr>
          <w:rFonts w:eastAsia="Verdana"/>
        </w:rPr>
        <w:t>v souladu</w:t>
      </w:r>
      <w:r w:rsidRPr="0035514D">
        <w:rPr>
          <w:rFonts w:eastAsia="Verdana"/>
        </w:rPr>
        <w:tab/>
        <w:t>s vyhláškou</w:t>
      </w:r>
    </w:p>
    <w:p w:rsidR="005E683D" w:rsidRPr="0035514D" w:rsidRDefault="005E683D" w:rsidP="005E683D">
      <w:pPr>
        <w:spacing w:line="0" w:lineRule="atLeast"/>
        <w:ind w:left="361"/>
        <w:rPr>
          <w:rFonts w:eastAsia="Verdana"/>
        </w:rPr>
      </w:pPr>
      <w:r w:rsidRPr="0035514D">
        <w:rPr>
          <w:rFonts w:eastAsia="Verdana"/>
        </w:rPr>
        <w:t>č. 84/2005 Sb., o nákladech závodního stravování a vyhl. č. 114/2002 Sb. o FKSP.</w:t>
      </w:r>
    </w:p>
    <w:p w:rsidR="005E683D" w:rsidRPr="0035514D" w:rsidRDefault="005E683D" w:rsidP="005E683D">
      <w:pPr>
        <w:spacing w:line="1" w:lineRule="exact"/>
      </w:pPr>
    </w:p>
    <w:p w:rsidR="005E683D" w:rsidRPr="0035514D" w:rsidRDefault="005E683D" w:rsidP="005E683D">
      <w:pPr>
        <w:numPr>
          <w:ilvl w:val="0"/>
          <w:numId w:val="13"/>
        </w:numPr>
        <w:tabs>
          <w:tab w:val="left" w:pos="361"/>
        </w:tabs>
        <w:spacing w:line="238" w:lineRule="auto"/>
        <w:ind w:left="361" w:hanging="361"/>
      </w:pPr>
      <w:r w:rsidRPr="0035514D">
        <w:rPr>
          <w:rFonts w:eastAsia="Verdana"/>
        </w:rPr>
        <w:t>Oběd za sníženou cenu může být poskytnut pouze zaměstnancům, kteří během jedné směny odpracují min. 3 hodiny.</w:t>
      </w:r>
    </w:p>
    <w:p w:rsidR="005E683D" w:rsidRPr="0035514D" w:rsidRDefault="005E683D" w:rsidP="005E683D">
      <w:pPr>
        <w:spacing w:line="4" w:lineRule="exact"/>
      </w:pPr>
    </w:p>
    <w:p w:rsidR="005E683D" w:rsidRPr="0035514D" w:rsidRDefault="005E683D" w:rsidP="005E683D">
      <w:pPr>
        <w:numPr>
          <w:ilvl w:val="0"/>
          <w:numId w:val="13"/>
        </w:numPr>
        <w:tabs>
          <w:tab w:val="left" w:pos="361"/>
        </w:tabs>
        <w:spacing w:line="238" w:lineRule="auto"/>
        <w:ind w:left="361" w:right="20" w:hanging="361"/>
      </w:pPr>
      <w:r w:rsidRPr="0035514D">
        <w:rPr>
          <w:rFonts w:eastAsia="Verdana"/>
        </w:rPr>
        <w:t>Za dobu nemoci, studijního aj. volna, služební cesty s poskytnutým stravným a dovolené se závodní stravování neposkytuje, oběd je možný odebrat pouze za cenu cizího strávníka.</w:t>
      </w:r>
    </w:p>
    <w:p w:rsidR="005E683D" w:rsidRPr="0035514D" w:rsidRDefault="005E683D" w:rsidP="005E683D">
      <w:pPr>
        <w:spacing w:line="1" w:lineRule="exact"/>
      </w:pPr>
    </w:p>
    <w:p w:rsidR="005E683D" w:rsidRPr="0035514D" w:rsidRDefault="005E683D" w:rsidP="005E683D">
      <w:pPr>
        <w:numPr>
          <w:ilvl w:val="0"/>
          <w:numId w:val="13"/>
        </w:numPr>
        <w:tabs>
          <w:tab w:val="left" w:pos="361"/>
        </w:tabs>
        <w:spacing w:line="238" w:lineRule="auto"/>
        <w:ind w:left="361" w:right="20" w:hanging="361"/>
        <w:jc w:val="both"/>
      </w:pPr>
      <w:r w:rsidRPr="0035514D">
        <w:rPr>
          <w:rFonts w:eastAsia="Verdana"/>
        </w:rPr>
        <w:t>V případě zvýšení nákladů se zvyšuje kalkulace oběda a lze ji provést kdykoliv během kalendářního roku. Tato změna se oznamuje strávníkům obvyklým způsobem tj. vývěskou v jídelně, na webových stránkách.</w:t>
      </w:r>
    </w:p>
    <w:p w:rsidR="004937DD" w:rsidRPr="0035514D" w:rsidRDefault="004937DD" w:rsidP="004937DD">
      <w:pPr>
        <w:spacing w:line="200" w:lineRule="exact"/>
      </w:pPr>
    </w:p>
    <w:p w:rsidR="005E683D" w:rsidRPr="005347D0" w:rsidRDefault="005E683D" w:rsidP="005347D0">
      <w:pPr>
        <w:pStyle w:val="Odstavecseseznamem"/>
        <w:numPr>
          <w:ilvl w:val="0"/>
          <w:numId w:val="35"/>
        </w:numPr>
        <w:tabs>
          <w:tab w:val="left" w:pos="301"/>
        </w:tabs>
        <w:spacing w:line="0" w:lineRule="atLeast"/>
        <w:rPr>
          <w:rFonts w:eastAsia="Verdana"/>
          <w:b/>
          <w:u w:val="single"/>
        </w:rPr>
      </w:pPr>
      <w:r w:rsidRPr="005347D0">
        <w:rPr>
          <w:rFonts w:eastAsia="Verdana"/>
          <w:b/>
          <w:u w:val="single"/>
        </w:rPr>
        <w:t>Průběh stravování</w:t>
      </w:r>
    </w:p>
    <w:p w:rsidR="005E683D" w:rsidRPr="0036269A" w:rsidRDefault="005E683D" w:rsidP="005E683D">
      <w:pPr>
        <w:spacing w:line="245" w:lineRule="exact"/>
      </w:pPr>
    </w:p>
    <w:p w:rsidR="008C2E05" w:rsidRPr="0036269A" w:rsidRDefault="008C2E05" w:rsidP="008C2E05">
      <w:pPr>
        <w:pStyle w:val="Odstavecseseznamem"/>
        <w:shd w:val="clear" w:color="auto" w:fill="FFFFFF"/>
        <w:spacing w:after="225"/>
        <w:outlineLvl w:val="2"/>
        <w:rPr>
          <w:b/>
          <w:bCs/>
        </w:rPr>
      </w:pPr>
      <w:r w:rsidRPr="0036269A">
        <w:rPr>
          <w:b/>
          <w:bCs/>
        </w:rPr>
        <w:t>Návod internetového přihlašování a odhlašování stravného:</w:t>
      </w:r>
    </w:p>
    <w:p w:rsidR="008C2E05" w:rsidRPr="0036269A" w:rsidRDefault="008C2E05" w:rsidP="008C2E05">
      <w:pPr>
        <w:pStyle w:val="Odstavecseseznamem"/>
        <w:numPr>
          <w:ilvl w:val="0"/>
          <w:numId w:val="18"/>
        </w:numPr>
        <w:shd w:val="clear" w:color="auto" w:fill="FFFFFF"/>
        <w:spacing w:after="225"/>
      </w:pPr>
      <w:r w:rsidRPr="0036269A">
        <w:t>Na internetu zadat www.estrava.cz – objeví se internetové stránky nebo pro mobily s OP Android použijte ke stažení aplikace obchod play a pro mobily od Applu aplikaci App. store, zadejte vyhledat aplikaci Estrava Ulrich.</w:t>
      </w:r>
    </w:p>
    <w:p w:rsidR="008C2E05" w:rsidRPr="0036269A" w:rsidRDefault="008C2E05" w:rsidP="008C2E05">
      <w:pPr>
        <w:pStyle w:val="Odstavecseseznamem"/>
        <w:shd w:val="clear" w:color="auto" w:fill="FFFFFF"/>
        <w:spacing w:after="225"/>
        <w:outlineLvl w:val="3"/>
        <w:rPr>
          <w:b/>
          <w:bCs/>
        </w:rPr>
      </w:pPr>
      <w:r w:rsidRPr="0036269A">
        <w:rPr>
          <w:b/>
          <w:bCs/>
        </w:rPr>
        <w:t>Přihlašování e-stravy:</w:t>
      </w:r>
    </w:p>
    <w:p w:rsidR="008C2E05" w:rsidRPr="0036269A" w:rsidRDefault="008C2E05" w:rsidP="008C2E05">
      <w:pPr>
        <w:pStyle w:val="Odstavecseseznamem"/>
        <w:numPr>
          <w:ilvl w:val="0"/>
          <w:numId w:val="18"/>
        </w:numPr>
        <w:shd w:val="clear" w:color="auto" w:fill="FFFFFF"/>
        <w:spacing w:after="225"/>
      </w:pPr>
      <w:r w:rsidRPr="0036269A">
        <w:t>Pro přihlášení je nutné, aby měl uživatel přihlášené stravné na dané dny.</w:t>
      </w:r>
    </w:p>
    <w:p w:rsidR="008C2E05" w:rsidRPr="0036269A" w:rsidRDefault="008C2E05" w:rsidP="008C2E05">
      <w:pPr>
        <w:pStyle w:val="Odstavecseseznamem"/>
        <w:numPr>
          <w:ilvl w:val="0"/>
          <w:numId w:val="18"/>
        </w:numPr>
        <w:shd w:val="clear" w:color="auto" w:fill="FFFFFF"/>
        <w:spacing w:after="225"/>
      </w:pPr>
      <w:r w:rsidRPr="0036269A">
        <w:t>V těchto dnech může provádět změny: 1-první jídlo, O- odhláška</w:t>
      </w:r>
    </w:p>
    <w:p w:rsidR="005347D0" w:rsidRDefault="005347D0" w:rsidP="008C2E05">
      <w:pPr>
        <w:pStyle w:val="Odstavecseseznamem"/>
        <w:shd w:val="clear" w:color="auto" w:fill="FFFFFF"/>
        <w:spacing w:after="225"/>
        <w:outlineLvl w:val="3"/>
        <w:rPr>
          <w:b/>
          <w:bCs/>
        </w:rPr>
      </w:pPr>
    </w:p>
    <w:p w:rsidR="005347D0" w:rsidRDefault="005347D0" w:rsidP="008C2E05">
      <w:pPr>
        <w:pStyle w:val="Odstavecseseznamem"/>
        <w:shd w:val="clear" w:color="auto" w:fill="FFFFFF"/>
        <w:spacing w:after="225"/>
        <w:outlineLvl w:val="3"/>
        <w:rPr>
          <w:b/>
          <w:bCs/>
        </w:rPr>
      </w:pPr>
    </w:p>
    <w:p w:rsidR="005347D0" w:rsidRDefault="005347D0" w:rsidP="008C2E05">
      <w:pPr>
        <w:pStyle w:val="Odstavecseseznamem"/>
        <w:shd w:val="clear" w:color="auto" w:fill="FFFFFF"/>
        <w:spacing w:after="225"/>
        <w:outlineLvl w:val="3"/>
        <w:rPr>
          <w:b/>
          <w:bCs/>
        </w:rPr>
      </w:pPr>
    </w:p>
    <w:p w:rsidR="005347D0" w:rsidRDefault="005347D0" w:rsidP="008C2E05">
      <w:pPr>
        <w:pStyle w:val="Odstavecseseznamem"/>
        <w:shd w:val="clear" w:color="auto" w:fill="FFFFFF"/>
        <w:spacing w:after="225"/>
        <w:outlineLvl w:val="3"/>
        <w:rPr>
          <w:b/>
          <w:bCs/>
        </w:rPr>
      </w:pPr>
    </w:p>
    <w:p w:rsidR="005347D0" w:rsidRDefault="005347D0" w:rsidP="008C2E05">
      <w:pPr>
        <w:pStyle w:val="Odstavecseseznamem"/>
        <w:shd w:val="clear" w:color="auto" w:fill="FFFFFF"/>
        <w:spacing w:after="225"/>
        <w:outlineLvl w:val="3"/>
        <w:rPr>
          <w:b/>
          <w:bCs/>
        </w:rPr>
      </w:pPr>
    </w:p>
    <w:p w:rsidR="005347D0" w:rsidRDefault="005347D0" w:rsidP="008C2E05">
      <w:pPr>
        <w:pStyle w:val="Odstavecseseznamem"/>
        <w:shd w:val="clear" w:color="auto" w:fill="FFFFFF"/>
        <w:spacing w:after="225"/>
        <w:outlineLvl w:val="3"/>
        <w:rPr>
          <w:b/>
          <w:bCs/>
        </w:rPr>
      </w:pPr>
    </w:p>
    <w:p w:rsidR="005347D0" w:rsidRDefault="005347D0" w:rsidP="008C2E05">
      <w:pPr>
        <w:pStyle w:val="Odstavecseseznamem"/>
        <w:shd w:val="clear" w:color="auto" w:fill="FFFFFF"/>
        <w:spacing w:after="225"/>
        <w:outlineLvl w:val="3"/>
        <w:rPr>
          <w:b/>
          <w:bCs/>
        </w:rPr>
      </w:pPr>
    </w:p>
    <w:p w:rsidR="005347D0" w:rsidRDefault="005347D0" w:rsidP="008C2E05">
      <w:pPr>
        <w:pStyle w:val="Odstavecseseznamem"/>
        <w:shd w:val="clear" w:color="auto" w:fill="FFFFFF"/>
        <w:spacing w:after="225"/>
        <w:outlineLvl w:val="3"/>
        <w:rPr>
          <w:b/>
          <w:bCs/>
        </w:rPr>
      </w:pPr>
    </w:p>
    <w:p w:rsidR="008C2E05" w:rsidRPr="0036269A" w:rsidRDefault="008C2E05" w:rsidP="008C2E05">
      <w:pPr>
        <w:pStyle w:val="Odstavecseseznamem"/>
        <w:shd w:val="clear" w:color="auto" w:fill="FFFFFF"/>
        <w:spacing w:after="225"/>
        <w:outlineLvl w:val="3"/>
        <w:rPr>
          <w:b/>
          <w:bCs/>
        </w:rPr>
      </w:pPr>
      <w:r w:rsidRPr="0036269A">
        <w:rPr>
          <w:b/>
          <w:bCs/>
        </w:rPr>
        <w:t>Registrace uživatele:</w:t>
      </w:r>
    </w:p>
    <w:p w:rsidR="008C2E05" w:rsidRPr="0035514D" w:rsidRDefault="008C2E05" w:rsidP="008C2E05">
      <w:pPr>
        <w:pStyle w:val="Odstavecseseznamem"/>
        <w:shd w:val="clear" w:color="auto" w:fill="FFFFFF"/>
        <w:spacing w:after="225"/>
        <w:rPr>
          <w:color w:val="000000"/>
        </w:rPr>
      </w:pPr>
      <w:r w:rsidRPr="0035514D">
        <w:rPr>
          <w:color w:val="000000"/>
        </w:rPr>
        <w:t>1. vybrat ZŠ a MŠ Lískovec /kliknete na číslo identifikace jídelny nebo jej napíšeme přímo do příslušného rámečku (0326)/</w:t>
      </w:r>
    </w:p>
    <w:p w:rsidR="008C2E05" w:rsidRPr="0035514D" w:rsidRDefault="008C2E05" w:rsidP="008C2E05">
      <w:pPr>
        <w:pStyle w:val="Odstavecseseznamem"/>
        <w:shd w:val="clear" w:color="auto" w:fill="FFFFFF"/>
        <w:spacing w:after="225"/>
        <w:rPr>
          <w:color w:val="000000"/>
        </w:rPr>
      </w:pPr>
      <w:r w:rsidRPr="0035514D">
        <w:rPr>
          <w:color w:val="000000"/>
        </w:rPr>
        <w:t>2. zadat kód uživatele – číslo čipu (čísla bez nuly)</w:t>
      </w:r>
    </w:p>
    <w:p w:rsidR="008C2E05" w:rsidRPr="0035514D" w:rsidRDefault="008C2E05" w:rsidP="008C2E05">
      <w:pPr>
        <w:pStyle w:val="Odstavecseseznamem"/>
        <w:shd w:val="clear" w:color="auto" w:fill="FFFFFF"/>
        <w:spacing w:after="225"/>
        <w:rPr>
          <w:color w:val="000000"/>
        </w:rPr>
      </w:pPr>
      <w:r w:rsidRPr="0035514D">
        <w:rPr>
          <w:color w:val="000000"/>
        </w:rPr>
        <w:t>3. zadat heslo – první písmeno jména a příjmení (malým písmem) + číslo čipu (čísla bez nuly) – příklad Lenka Nováková číslo čipu 0085 – heslo – ln85</w:t>
      </w:r>
    </w:p>
    <w:p w:rsidR="008C2E05" w:rsidRPr="0035514D" w:rsidRDefault="008C2E05" w:rsidP="008C2E05">
      <w:pPr>
        <w:pStyle w:val="Odstavecseseznamem"/>
        <w:shd w:val="clear" w:color="auto" w:fill="FFFFFF"/>
        <w:spacing w:after="225"/>
        <w:rPr>
          <w:color w:val="000000"/>
        </w:rPr>
      </w:pPr>
      <w:r w:rsidRPr="0035514D">
        <w:rPr>
          <w:color w:val="000000"/>
        </w:rPr>
        <w:t>4. objeví se jméno strávníka a menu</w:t>
      </w:r>
    </w:p>
    <w:p w:rsidR="008C2E05" w:rsidRPr="0035514D" w:rsidRDefault="008C2E05" w:rsidP="008C2E05">
      <w:pPr>
        <w:pStyle w:val="Odstavecseseznamem"/>
        <w:shd w:val="clear" w:color="auto" w:fill="FFFFFF"/>
        <w:spacing w:after="225"/>
        <w:rPr>
          <w:color w:val="000000"/>
        </w:rPr>
      </w:pPr>
      <w:r w:rsidRPr="0035514D">
        <w:rPr>
          <w:color w:val="000000"/>
        </w:rPr>
        <w:t>5. doplňte emailovou adresu</w:t>
      </w:r>
    </w:p>
    <w:p w:rsidR="008C2E05" w:rsidRPr="0035514D" w:rsidRDefault="008C2E05" w:rsidP="008C2E05">
      <w:pPr>
        <w:pStyle w:val="Odstavecseseznamem"/>
        <w:shd w:val="clear" w:color="auto" w:fill="FFFFFF"/>
        <w:spacing w:after="225"/>
        <w:rPr>
          <w:color w:val="000000"/>
        </w:rPr>
      </w:pPr>
      <w:r w:rsidRPr="0035514D">
        <w:rPr>
          <w:color w:val="000000"/>
        </w:rPr>
        <w:t>6. v hlavním menu pod odkazem jídelníček si zvolíte nabídku aktuálního měsíce. Pak můžete provést změny v odhlášení. Po ukončení změn musíte kliknout na tlačítko „Odeslat změny“. Objeví se hlášení, že objednávka byla úspěšně odeslána.</w:t>
      </w:r>
    </w:p>
    <w:p w:rsidR="008C2E05" w:rsidRPr="006107E2" w:rsidRDefault="008C2E05" w:rsidP="008C2E05">
      <w:pPr>
        <w:pStyle w:val="Odstavecseseznamem"/>
        <w:shd w:val="clear" w:color="auto" w:fill="FFFFFF"/>
        <w:spacing w:after="225"/>
        <w:outlineLvl w:val="3"/>
        <w:rPr>
          <w:b/>
          <w:bCs/>
        </w:rPr>
      </w:pPr>
      <w:r w:rsidRPr="006107E2">
        <w:rPr>
          <w:b/>
          <w:bCs/>
        </w:rPr>
        <w:t>Změny jsou zpracovávané každý pracovní den do 6.</w:t>
      </w:r>
      <w:r w:rsidR="006107E2">
        <w:rPr>
          <w:b/>
          <w:bCs/>
        </w:rPr>
        <w:t>45</w:t>
      </w:r>
      <w:r w:rsidRPr="006107E2">
        <w:rPr>
          <w:b/>
          <w:bCs/>
        </w:rPr>
        <w:t xml:space="preserve"> hod. ráno.</w:t>
      </w:r>
    </w:p>
    <w:p w:rsidR="008C2E05" w:rsidRPr="0035514D" w:rsidRDefault="008C2E05" w:rsidP="008C2E05">
      <w:pPr>
        <w:pStyle w:val="Odstavecseseznamem"/>
        <w:shd w:val="clear" w:color="auto" w:fill="FFFFFF"/>
        <w:spacing w:after="225"/>
        <w:rPr>
          <w:color w:val="000000"/>
        </w:rPr>
      </w:pPr>
      <w:r w:rsidRPr="0035514D">
        <w:rPr>
          <w:color w:val="000000"/>
        </w:rPr>
        <w:t>Doporučujeme si také sami nastavit emailovou adresu, na kterou vám automaticky přijdou provedené změny nebo změnit vaše přístupové heslo /můžete si změnit heslo a hlavně si ho zapamatovat/.</w:t>
      </w:r>
    </w:p>
    <w:p w:rsidR="005E683D" w:rsidRPr="0035514D" w:rsidRDefault="005E683D" w:rsidP="005E683D">
      <w:pPr>
        <w:spacing w:line="242" w:lineRule="exact"/>
      </w:pPr>
    </w:p>
    <w:p w:rsidR="005E683D" w:rsidRPr="0035514D" w:rsidRDefault="005E683D" w:rsidP="008C2E05">
      <w:pPr>
        <w:tabs>
          <w:tab w:val="left" w:pos="361"/>
        </w:tabs>
        <w:spacing w:line="0" w:lineRule="atLeast"/>
        <w:rPr>
          <w:rFonts w:eastAsia="Verdana"/>
          <w:b/>
          <w:i/>
        </w:rPr>
      </w:pPr>
      <w:r w:rsidRPr="0035514D">
        <w:rPr>
          <w:rFonts w:eastAsia="Verdana"/>
          <w:b/>
          <w:i/>
        </w:rPr>
        <w:t>Placení stravy</w:t>
      </w:r>
    </w:p>
    <w:p w:rsidR="005E683D" w:rsidRPr="0035514D" w:rsidRDefault="005E683D" w:rsidP="005E683D">
      <w:pPr>
        <w:spacing w:line="233" w:lineRule="exact"/>
      </w:pPr>
    </w:p>
    <w:p w:rsidR="00024BB3" w:rsidRDefault="008C2E05" w:rsidP="005347D0">
      <w:pPr>
        <w:pStyle w:val="Odstavecseseznamem"/>
        <w:tabs>
          <w:tab w:val="left" w:pos="301"/>
        </w:tabs>
        <w:spacing w:line="0" w:lineRule="atLeast"/>
        <w:ind w:left="1080"/>
        <w:rPr>
          <w:color w:val="000000"/>
          <w:shd w:val="clear" w:color="auto" w:fill="FFFFFF"/>
        </w:rPr>
      </w:pPr>
      <w:bookmarkStart w:id="3" w:name="page5"/>
      <w:bookmarkEnd w:id="3"/>
      <w:r w:rsidRPr="005347D0">
        <w:rPr>
          <w:color w:val="000000"/>
          <w:shd w:val="clear" w:color="auto" w:fill="FFFFFF"/>
        </w:rPr>
        <w:t>Platba za stravování je prováděna formou zálohové platby předem na daný měsíc bez ohledu na to, zda žák obědy odebere nebo neodebere. Přeplatek za neodebrané obědy bude automaticky převeden do následujícího měsíce. V případě vzniku přeplatku v daném měsíci uhradíte o tuto částku méně v měsíci následujícím. Na konci každého účetního období pak bude přeplatek vrácen.</w:t>
      </w:r>
      <w:r w:rsidRPr="005347D0">
        <w:rPr>
          <w:color w:val="000000"/>
        </w:rPr>
        <w:br/>
      </w:r>
      <w:r w:rsidRPr="005347D0">
        <w:rPr>
          <w:color w:val="000000"/>
          <w:shd w:val="clear" w:color="auto" w:fill="FFFFFF"/>
        </w:rPr>
        <w:t>Platba za daný měsíc musí být uhrazena nejpozději do 29. dne v daném měsíci.</w:t>
      </w:r>
    </w:p>
    <w:p w:rsidR="005347D0" w:rsidRPr="005347D0" w:rsidRDefault="005347D0" w:rsidP="005347D0">
      <w:pPr>
        <w:pStyle w:val="Odstavecseseznamem"/>
        <w:tabs>
          <w:tab w:val="left" w:pos="301"/>
        </w:tabs>
        <w:spacing w:line="0" w:lineRule="atLeast"/>
        <w:ind w:left="1080"/>
        <w:rPr>
          <w:rFonts w:eastAsia="Verdana"/>
          <w:b/>
        </w:rPr>
      </w:pPr>
    </w:p>
    <w:p w:rsidR="005E683D" w:rsidRPr="005347D0" w:rsidRDefault="005E683D" w:rsidP="005347D0">
      <w:pPr>
        <w:numPr>
          <w:ilvl w:val="0"/>
          <w:numId w:val="35"/>
        </w:numPr>
        <w:tabs>
          <w:tab w:val="left" w:pos="301"/>
        </w:tabs>
        <w:spacing w:line="0" w:lineRule="atLeast"/>
        <w:rPr>
          <w:rFonts w:eastAsia="Verdana"/>
          <w:b/>
          <w:u w:val="single"/>
        </w:rPr>
      </w:pPr>
      <w:r w:rsidRPr="005347D0">
        <w:rPr>
          <w:rFonts w:eastAsia="Verdana"/>
          <w:b/>
          <w:u w:val="single"/>
        </w:rPr>
        <w:t>Stravování</w:t>
      </w:r>
    </w:p>
    <w:p w:rsidR="005E683D" w:rsidRPr="0035514D" w:rsidRDefault="005E683D" w:rsidP="005E683D">
      <w:pPr>
        <w:spacing w:line="233" w:lineRule="exact"/>
        <w:rPr>
          <w:rFonts w:eastAsia="Verdana"/>
          <w:b/>
        </w:rPr>
      </w:pPr>
    </w:p>
    <w:p w:rsidR="005E683D" w:rsidRPr="0035514D" w:rsidRDefault="005E683D" w:rsidP="005347D0">
      <w:pPr>
        <w:numPr>
          <w:ilvl w:val="1"/>
          <w:numId w:val="35"/>
        </w:numPr>
        <w:tabs>
          <w:tab w:val="left" w:pos="721"/>
        </w:tabs>
        <w:spacing w:line="0" w:lineRule="atLeast"/>
      </w:pPr>
      <w:r w:rsidRPr="0035514D">
        <w:rPr>
          <w:rFonts w:eastAsia="Verdana"/>
        </w:rPr>
        <w:t>Přístup do školní jídelny mají pouze ti, kteří mají na daný den zaplacenou stravu.</w:t>
      </w:r>
    </w:p>
    <w:p w:rsidR="005E683D" w:rsidRPr="0035514D" w:rsidRDefault="005E683D" w:rsidP="005E683D">
      <w:pPr>
        <w:spacing w:line="1" w:lineRule="exact"/>
      </w:pPr>
    </w:p>
    <w:p w:rsidR="005E683D" w:rsidRPr="0035514D" w:rsidRDefault="005E683D" w:rsidP="005347D0">
      <w:pPr>
        <w:numPr>
          <w:ilvl w:val="1"/>
          <w:numId w:val="35"/>
        </w:numPr>
        <w:tabs>
          <w:tab w:val="left" w:pos="721"/>
        </w:tabs>
        <w:spacing w:line="238" w:lineRule="auto"/>
        <w:ind w:right="20"/>
      </w:pPr>
      <w:r w:rsidRPr="0035514D">
        <w:rPr>
          <w:rFonts w:eastAsia="Verdana"/>
        </w:rPr>
        <w:t>Strávníci si odebírají obědy na podnosy uložené v jídelně, polévku si nalévá každý sám (kromě dětí ve školní družině),</w:t>
      </w:r>
    </w:p>
    <w:p w:rsidR="005E683D" w:rsidRPr="0035514D" w:rsidRDefault="005E683D" w:rsidP="005347D0">
      <w:pPr>
        <w:numPr>
          <w:ilvl w:val="1"/>
          <w:numId w:val="35"/>
        </w:numPr>
        <w:tabs>
          <w:tab w:val="left" w:pos="721"/>
        </w:tabs>
        <w:spacing w:line="238" w:lineRule="auto"/>
      </w:pPr>
      <w:r w:rsidRPr="0035514D">
        <w:rPr>
          <w:rFonts w:eastAsia="Verdana"/>
        </w:rPr>
        <w:t>po konzumaci obědu si použité nádobí každý strávník odkládá do vyhrazených prostor.</w:t>
      </w:r>
    </w:p>
    <w:p w:rsidR="005E683D" w:rsidRPr="0035514D" w:rsidRDefault="005E683D" w:rsidP="005E683D">
      <w:pPr>
        <w:spacing w:line="1" w:lineRule="exact"/>
      </w:pPr>
    </w:p>
    <w:p w:rsidR="005E683D" w:rsidRPr="0035514D" w:rsidRDefault="005E683D" w:rsidP="005347D0">
      <w:pPr>
        <w:numPr>
          <w:ilvl w:val="1"/>
          <w:numId w:val="35"/>
        </w:numPr>
        <w:tabs>
          <w:tab w:val="left" w:pos="721"/>
        </w:tabs>
        <w:spacing w:line="238" w:lineRule="auto"/>
        <w:ind w:right="20"/>
      </w:pPr>
      <w:r w:rsidRPr="0035514D">
        <w:rPr>
          <w:rFonts w:eastAsia="Verdana"/>
        </w:rPr>
        <w:t>Jídlo musí strávníci konzumovat ve školní jídelně s výjimkou případu, kdy se jedná o první den neplánové nepřítomnosti strávníka ve škole.</w:t>
      </w:r>
    </w:p>
    <w:p w:rsidR="005E683D" w:rsidRPr="0035514D" w:rsidRDefault="005E683D" w:rsidP="005E683D">
      <w:pPr>
        <w:spacing w:line="4" w:lineRule="exact"/>
      </w:pPr>
    </w:p>
    <w:p w:rsidR="005E683D" w:rsidRPr="0035514D" w:rsidRDefault="005E683D" w:rsidP="005347D0">
      <w:pPr>
        <w:numPr>
          <w:ilvl w:val="1"/>
          <w:numId w:val="35"/>
        </w:numPr>
        <w:tabs>
          <w:tab w:val="left" w:pos="721"/>
        </w:tabs>
        <w:spacing w:line="238" w:lineRule="auto"/>
        <w:jc w:val="both"/>
      </w:pPr>
      <w:r w:rsidRPr="0035514D">
        <w:rPr>
          <w:rFonts w:eastAsia="Verdana"/>
        </w:rPr>
        <w:t>V jídelně je zakázáno z hygienických důvodů konzumovat či donášet jiné jídlo, než to, které bylo vydáno školní jídelnou (výjimku má žák, který dostal povolení od ředitele školy – zdravotní důvody apod.</w:t>
      </w:r>
    </w:p>
    <w:p w:rsidR="005E683D" w:rsidRPr="0035514D" w:rsidRDefault="005E683D" w:rsidP="005E683D">
      <w:pPr>
        <w:spacing w:line="1" w:lineRule="exact"/>
      </w:pPr>
    </w:p>
    <w:p w:rsidR="005E683D" w:rsidRPr="0035514D" w:rsidRDefault="005E683D" w:rsidP="005347D0">
      <w:pPr>
        <w:numPr>
          <w:ilvl w:val="1"/>
          <w:numId w:val="35"/>
        </w:numPr>
        <w:tabs>
          <w:tab w:val="left" w:pos="721"/>
        </w:tabs>
        <w:spacing w:line="238" w:lineRule="auto"/>
      </w:pPr>
      <w:r w:rsidRPr="0035514D">
        <w:rPr>
          <w:rFonts w:eastAsia="Verdana"/>
        </w:rPr>
        <w:t>Strávník  má možnost přídavku stravy dle stavu výdeje, nádobí nesmí z jídelny odnášet.</w:t>
      </w:r>
    </w:p>
    <w:p w:rsidR="005E683D" w:rsidRPr="0035514D" w:rsidRDefault="005E683D" w:rsidP="005E683D">
      <w:pPr>
        <w:spacing w:line="1" w:lineRule="exact"/>
      </w:pPr>
    </w:p>
    <w:p w:rsidR="005E683D" w:rsidRPr="0035514D" w:rsidRDefault="005E683D" w:rsidP="005347D0">
      <w:pPr>
        <w:numPr>
          <w:ilvl w:val="1"/>
          <w:numId w:val="35"/>
        </w:numPr>
        <w:tabs>
          <w:tab w:val="left" w:pos="721"/>
        </w:tabs>
        <w:spacing w:line="236" w:lineRule="auto"/>
      </w:pPr>
      <w:r w:rsidRPr="0035514D">
        <w:rPr>
          <w:rFonts w:eastAsia="Verdana"/>
        </w:rPr>
        <w:t>Rodiče na své děti čekají před školní jídelnou.</w:t>
      </w:r>
    </w:p>
    <w:p w:rsidR="005E683D" w:rsidRPr="0035514D" w:rsidRDefault="005E683D" w:rsidP="005E683D">
      <w:pPr>
        <w:spacing w:line="2" w:lineRule="exact"/>
      </w:pPr>
    </w:p>
    <w:p w:rsidR="005E683D" w:rsidRPr="0035514D" w:rsidRDefault="005E683D" w:rsidP="005347D0">
      <w:pPr>
        <w:numPr>
          <w:ilvl w:val="1"/>
          <w:numId w:val="35"/>
        </w:numPr>
        <w:tabs>
          <w:tab w:val="left" w:pos="721"/>
        </w:tabs>
        <w:spacing w:line="236" w:lineRule="auto"/>
      </w:pPr>
      <w:r w:rsidRPr="0035514D">
        <w:rPr>
          <w:rFonts w:eastAsia="Verdana"/>
        </w:rPr>
        <w:t>Strávník  má možnost přídavku stravy dle stavu výdeje, nádobí nesmí z jídelny odnášet.</w:t>
      </w:r>
    </w:p>
    <w:p w:rsidR="005E683D" w:rsidRPr="0035514D" w:rsidRDefault="005E683D" w:rsidP="005E683D">
      <w:pPr>
        <w:spacing w:line="214" w:lineRule="exact"/>
      </w:pPr>
    </w:p>
    <w:p w:rsidR="005E683D" w:rsidRPr="005347D0" w:rsidRDefault="005E683D" w:rsidP="005347D0">
      <w:pPr>
        <w:numPr>
          <w:ilvl w:val="0"/>
          <w:numId w:val="35"/>
        </w:numPr>
        <w:tabs>
          <w:tab w:val="left" w:pos="301"/>
        </w:tabs>
        <w:spacing w:line="0" w:lineRule="atLeast"/>
        <w:rPr>
          <w:rFonts w:eastAsia="Verdana"/>
          <w:b/>
          <w:u w:val="single"/>
        </w:rPr>
      </w:pPr>
      <w:r w:rsidRPr="005347D0">
        <w:rPr>
          <w:rFonts w:eastAsia="Verdana"/>
          <w:b/>
          <w:u w:val="single"/>
        </w:rPr>
        <w:t>Dietní stravování</w:t>
      </w:r>
    </w:p>
    <w:p w:rsidR="005E683D" w:rsidRPr="0035514D" w:rsidRDefault="005E683D" w:rsidP="005E683D">
      <w:pPr>
        <w:spacing w:line="248" w:lineRule="exact"/>
      </w:pPr>
    </w:p>
    <w:p w:rsidR="008C2E05" w:rsidRPr="0035514D" w:rsidRDefault="005E683D" w:rsidP="006107E2">
      <w:pPr>
        <w:pStyle w:val="Odstavecseseznamem"/>
        <w:ind w:left="142" w:right="-426"/>
      </w:pPr>
      <w:r w:rsidRPr="0035514D">
        <w:rPr>
          <w:rFonts w:eastAsia="Verdana"/>
        </w:rPr>
        <w:t>Školní jídelna poskytuje žákům možnost dietního stravování dle platné legislativy a v souladu s metodickým pokynem MŠMT. Dietní jídelní lístky budou strávníkům předloženy předem dohodnutou formou se zákonným zástupcem dítěte (e-mail, osobní odběr).</w:t>
      </w:r>
      <w:r w:rsidR="008C2E05" w:rsidRPr="0035514D">
        <w:rPr>
          <w:rFonts w:eastAsia="Verdana"/>
        </w:rPr>
        <w:t xml:space="preserve"> </w:t>
      </w:r>
      <w:r w:rsidR="008C2E05" w:rsidRPr="0035514D">
        <w:t>Dietní stravování je zajištěno dovozem obědů z 11. ZŠ F – M. Na základě podané žádosti zákonných zástupců s lékařským potvrzením.</w:t>
      </w:r>
    </w:p>
    <w:p w:rsidR="005E683D" w:rsidRDefault="005E683D" w:rsidP="005E683D">
      <w:pPr>
        <w:spacing w:line="239" w:lineRule="auto"/>
        <w:ind w:left="1"/>
        <w:jc w:val="both"/>
        <w:rPr>
          <w:rFonts w:eastAsia="Verdana"/>
        </w:rPr>
      </w:pPr>
    </w:p>
    <w:p w:rsidR="005347D0" w:rsidRDefault="005347D0" w:rsidP="005E683D">
      <w:pPr>
        <w:spacing w:line="239" w:lineRule="auto"/>
        <w:ind w:left="1"/>
        <w:jc w:val="both"/>
        <w:rPr>
          <w:rFonts w:eastAsia="Verdana"/>
        </w:rPr>
      </w:pPr>
    </w:p>
    <w:p w:rsidR="005347D0" w:rsidRDefault="005347D0" w:rsidP="005E683D">
      <w:pPr>
        <w:spacing w:line="239" w:lineRule="auto"/>
        <w:ind w:left="1"/>
        <w:jc w:val="both"/>
        <w:rPr>
          <w:rFonts w:eastAsia="Verdana"/>
        </w:rPr>
      </w:pPr>
    </w:p>
    <w:p w:rsidR="005347D0" w:rsidRDefault="005347D0" w:rsidP="005E683D">
      <w:pPr>
        <w:spacing w:line="239" w:lineRule="auto"/>
        <w:ind w:left="1"/>
        <w:jc w:val="both"/>
        <w:rPr>
          <w:rFonts w:eastAsia="Verdana"/>
        </w:rPr>
      </w:pPr>
    </w:p>
    <w:p w:rsidR="005347D0" w:rsidRPr="0035514D" w:rsidRDefault="005347D0" w:rsidP="005E683D">
      <w:pPr>
        <w:spacing w:line="239" w:lineRule="auto"/>
        <w:ind w:left="1"/>
        <w:jc w:val="both"/>
        <w:rPr>
          <w:rFonts w:eastAsia="Verdana"/>
        </w:rPr>
      </w:pPr>
    </w:p>
    <w:p w:rsidR="005E683D" w:rsidRPr="0035514D" w:rsidRDefault="005E683D" w:rsidP="005E683D">
      <w:pPr>
        <w:spacing w:line="214" w:lineRule="exact"/>
      </w:pPr>
    </w:p>
    <w:p w:rsidR="005E683D" w:rsidRPr="005347D0" w:rsidRDefault="005E683D" w:rsidP="005347D0">
      <w:pPr>
        <w:pStyle w:val="Odstavecseseznamem"/>
        <w:numPr>
          <w:ilvl w:val="0"/>
          <w:numId w:val="35"/>
        </w:numPr>
        <w:tabs>
          <w:tab w:val="left" w:pos="461"/>
        </w:tabs>
        <w:spacing w:line="0" w:lineRule="atLeast"/>
        <w:rPr>
          <w:rFonts w:eastAsia="Verdana"/>
          <w:b/>
          <w:u w:val="single"/>
        </w:rPr>
      </w:pPr>
      <w:r w:rsidRPr="005347D0">
        <w:rPr>
          <w:rFonts w:eastAsia="Verdana"/>
          <w:b/>
          <w:u w:val="single"/>
        </w:rPr>
        <w:t>Doplňující ustanovení</w:t>
      </w:r>
    </w:p>
    <w:p w:rsidR="005E683D" w:rsidRPr="0035514D" w:rsidRDefault="005E683D" w:rsidP="005E683D">
      <w:pPr>
        <w:spacing w:line="248" w:lineRule="exact"/>
      </w:pPr>
    </w:p>
    <w:p w:rsidR="005E683D" w:rsidRPr="0035514D" w:rsidRDefault="005E683D" w:rsidP="005E683D">
      <w:pPr>
        <w:spacing w:line="239" w:lineRule="auto"/>
        <w:ind w:left="1" w:right="20"/>
        <w:jc w:val="both"/>
        <w:rPr>
          <w:rFonts w:eastAsia="Verdana"/>
        </w:rPr>
      </w:pPr>
      <w:r w:rsidRPr="0035514D">
        <w:rPr>
          <w:rFonts w:eastAsia="Verdana"/>
        </w:rPr>
        <w:t>Zvláště hrubé opakované slovní a úmyslné fyzické útoky žáka vůči zaměstnancům školy nebo vůči ostatním žákům se považují za zvláště závažné zaviněné porušení povinností stanovených tímto řádem.</w:t>
      </w:r>
    </w:p>
    <w:p w:rsidR="005E683D" w:rsidRPr="0035514D" w:rsidRDefault="005E683D" w:rsidP="005E683D">
      <w:pPr>
        <w:spacing w:line="222" w:lineRule="exact"/>
      </w:pPr>
    </w:p>
    <w:p w:rsidR="005E683D" w:rsidRPr="0035514D" w:rsidRDefault="005E683D" w:rsidP="005E683D">
      <w:pPr>
        <w:spacing w:line="220" w:lineRule="exact"/>
      </w:pPr>
    </w:p>
    <w:p w:rsidR="005E683D" w:rsidRPr="0035514D" w:rsidRDefault="005E683D" w:rsidP="005E683D">
      <w:pPr>
        <w:spacing w:line="239" w:lineRule="auto"/>
        <w:ind w:left="1"/>
        <w:jc w:val="both"/>
        <w:rPr>
          <w:rFonts w:eastAsia="Verdana"/>
        </w:rPr>
      </w:pPr>
      <w:r w:rsidRPr="0035514D">
        <w:rPr>
          <w:rFonts w:eastAsia="Verdana"/>
        </w:rPr>
        <w:t xml:space="preserve">Ředitel školy může rozhodnout o vyloučení žáka ze školního stravování v případě opakovaného porušení „Vnitřního řádu ŠJ“, nebo z jiných, zvlášť závažných zavinění ze strany </w:t>
      </w:r>
      <w:r w:rsidR="006107E2">
        <w:rPr>
          <w:rFonts w:eastAsia="Verdana"/>
        </w:rPr>
        <w:t>.</w:t>
      </w:r>
    </w:p>
    <w:p w:rsidR="005E683D" w:rsidRPr="0035514D" w:rsidRDefault="005E683D" w:rsidP="005E683D">
      <w:pPr>
        <w:spacing w:line="223" w:lineRule="exact"/>
      </w:pPr>
    </w:p>
    <w:p w:rsidR="004937DD" w:rsidRPr="0035514D" w:rsidRDefault="005E683D" w:rsidP="005E683D">
      <w:pPr>
        <w:spacing w:line="296" w:lineRule="exact"/>
      </w:pPr>
      <w:r w:rsidRPr="0035514D">
        <w:rPr>
          <w:rFonts w:eastAsia="Verdana"/>
        </w:rPr>
        <w:t>Důvodem vyloučení žáka je také nezaplacení dlužné částky za odebranou po předchozím upozornění ředitelem školy nebo vedoucí školní jídelny</w:t>
      </w:r>
    </w:p>
    <w:p w:rsidR="005E683D" w:rsidRPr="0035514D" w:rsidRDefault="005E683D" w:rsidP="004937DD">
      <w:pPr>
        <w:spacing w:line="296" w:lineRule="exact"/>
      </w:pPr>
    </w:p>
    <w:p w:rsidR="008C2E05" w:rsidRPr="0035514D" w:rsidRDefault="008C2E05" w:rsidP="008C2E05">
      <w:pPr>
        <w:ind w:right="-426"/>
      </w:pPr>
      <w:r w:rsidRPr="0035514D">
        <w:t>Poslední den v měsíci již nelze odhlášku provést.</w:t>
      </w:r>
    </w:p>
    <w:p w:rsidR="008C2E05" w:rsidRPr="0035514D" w:rsidRDefault="008C2E05" w:rsidP="008C2E05">
      <w:pPr>
        <w:pStyle w:val="Odstavecseseznamem"/>
      </w:pPr>
    </w:p>
    <w:p w:rsidR="008C2E05" w:rsidRPr="0035514D" w:rsidRDefault="008C2E05" w:rsidP="008C2E05">
      <w:pPr>
        <w:ind w:right="-426"/>
      </w:pPr>
      <w:r w:rsidRPr="0035514D">
        <w:t>Prodej stravenek je každý měsíc vyvěšen u okénka ve výdejně a zveřejněna na www stránkách školy.</w:t>
      </w:r>
    </w:p>
    <w:p w:rsidR="008C2E05" w:rsidRPr="0035514D" w:rsidRDefault="008C2E05" w:rsidP="008C2E05">
      <w:pPr>
        <w:pStyle w:val="Odstavecseseznamem"/>
      </w:pPr>
    </w:p>
    <w:p w:rsidR="008C2E05" w:rsidRPr="0035514D" w:rsidRDefault="008C2E05" w:rsidP="008C2E05">
      <w:pPr>
        <w:pStyle w:val="Odstavecseseznamem"/>
        <w:ind w:left="142" w:right="-426"/>
      </w:pPr>
      <w:r w:rsidRPr="0035514D">
        <w:t>Připomínky ke stravě  - vedoucí ŠJ při ZŠ ve F – M, El. Krásnohorské 2254, F-M  tel.558 604 255, schránka důvěry, ředitel školy, zástupce ředitele školy.</w:t>
      </w:r>
    </w:p>
    <w:p w:rsidR="008C2E05" w:rsidRPr="0035514D" w:rsidRDefault="008C2E05" w:rsidP="008C2E05">
      <w:pPr>
        <w:pStyle w:val="Odstavecseseznamem"/>
      </w:pPr>
    </w:p>
    <w:p w:rsidR="008C2E05" w:rsidRPr="0035514D" w:rsidRDefault="008C2E05" w:rsidP="008C2E05">
      <w:pPr>
        <w:pStyle w:val="Odstavecseseznamem"/>
        <w:ind w:left="142" w:right="-426"/>
      </w:pPr>
      <w:r w:rsidRPr="0035514D">
        <w:t xml:space="preserve">Za kvalitu stravy zodpovídá: vedoucí ŠJ při ZŠ, El. Krásnohorské 2254, F – M </w:t>
      </w:r>
    </w:p>
    <w:p w:rsidR="008C2E05" w:rsidRPr="0035514D" w:rsidRDefault="008C2E05" w:rsidP="008C2E05">
      <w:pPr>
        <w:pStyle w:val="Odstavecseseznamem"/>
      </w:pPr>
    </w:p>
    <w:p w:rsidR="008C2E05" w:rsidRPr="0035514D" w:rsidRDefault="008C2E05" w:rsidP="008C2E05">
      <w:pPr>
        <w:ind w:left="1080" w:right="-426"/>
      </w:pPr>
      <w:r w:rsidRPr="0035514D">
        <w:t>Za výdej stravy zodpovídají pracovnice ŠJ.</w:t>
      </w:r>
    </w:p>
    <w:p w:rsidR="008C2E05" w:rsidRPr="0035514D" w:rsidRDefault="008C2E05" w:rsidP="008C2E05">
      <w:pPr>
        <w:ind w:right="-426"/>
      </w:pPr>
    </w:p>
    <w:p w:rsidR="008C2E05" w:rsidRPr="0035514D" w:rsidRDefault="008C2E05" w:rsidP="008C2E05">
      <w:pPr>
        <w:ind w:right="-426"/>
      </w:pPr>
    </w:p>
    <w:p w:rsidR="008C2E05" w:rsidRPr="0035514D" w:rsidRDefault="008C2E05" w:rsidP="008C2E05">
      <w:pPr>
        <w:ind w:right="-426"/>
      </w:pPr>
      <w:r w:rsidRPr="0035514D">
        <w:t xml:space="preserve">Ve Frýdku-Místku, Lískovci dne </w:t>
      </w:r>
      <w:r w:rsidR="00491C98">
        <w:t>2.1.2024</w:t>
      </w:r>
      <w:r w:rsidRPr="0035514D">
        <w:t xml:space="preserve">                                         Mgr. Libor Kvapil</w:t>
      </w:r>
    </w:p>
    <w:p w:rsidR="005E683D" w:rsidRPr="0035514D" w:rsidRDefault="005E683D" w:rsidP="004937DD">
      <w:pPr>
        <w:spacing w:line="296" w:lineRule="exact"/>
      </w:pPr>
    </w:p>
    <w:p w:rsidR="005E683D" w:rsidRPr="0035514D" w:rsidRDefault="005E683D" w:rsidP="004937DD">
      <w:pPr>
        <w:spacing w:line="296" w:lineRule="exact"/>
      </w:pPr>
    </w:p>
    <w:p w:rsidR="005E683D" w:rsidRPr="0035514D" w:rsidRDefault="005E683D" w:rsidP="004937DD">
      <w:pPr>
        <w:spacing w:line="296" w:lineRule="exact"/>
      </w:pPr>
    </w:p>
    <w:p w:rsidR="005E683D" w:rsidRPr="0035514D" w:rsidRDefault="005E683D" w:rsidP="004937DD">
      <w:pPr>
        <w:spacing w:line="296" w:lineRule="exact"/>
      </w:pPr>
    </w:p>
    <w:p w:rsidR="005E683D" w:rsidRPr="0035514D" w:rsidRDefault="005E683D" w:rsidP="004937DD">
      <w:pPr>
        <w:spacing w:line="296" w:lineRule="exact"/>
      </w:pPr>
    </w:p>
    <w:p w:rsidR="005E683D" w:rsidRPr="0035514D" w:rsidRDefault="005E683D" w:rsidP="004937DD">
      <w:pPr>
        <w:spacing w:line="296" w:lineRule="exact"/>
      </w:pPr>
    </w:p>
    <w:p w:rsidR="005E683D" w:rsidRPr="0035514D" w:rsidRDefault="005E683D" w:rsidP="004937DD">
      <w:pPr>
        <w:spacing w:line="296" w:lineRule="exact"/>
      </w:pPr>
    </w:p>
    <w:p w:rsidR="004937DD" w:rsidRPr="0035514D" w:rsidRDefault="004937DD" w:rsidP="005347D0">
      <w:pPr>
        <w:spacing w:line="0" w:lineRule="atLeast"/>
        <w:jc w:val="center"/>
        <w:rPr>
          <w:rFonts w:eastAsia="Arial"/>
        </w:rPr>
        <w:sectPr w:rsidR="004937DD" w:rsidRPr="0035514D">
          <w:pgSz w:w="11900" w:h="16838"/>
          <w:pgMar w:top="1387" w:right="1409" w:bottom="53" w:left="1419" w:header="0" w:footer="0" w:gutter="0"/>
          <w:cols w:space="0" w:equalWidth="0">
            <w:col w:w="9081"/>
          </w:cols>
          <w:docGrid w:linePitch="360"/>
        </w:sectPr>
      </w:pPr>
    </w:p>
    <w:p w:rsidR="0036269A" w:rsidRDefault="0036269A" w:rsidP="0036269A">
      <w:pPr>
        <w:ind w:right="-426"/>
        <w:jc w:val="center"/>
      </w:pPr>
      <w:r>
        <w:t>Základní škola a mateřská škola Frýdek – Místek, Lískovec, K Sedlištím 320</w:t>
      </w:r>
    </w:p>
    <w:p w:rsidR="0036269A" w:rsidRDefault="0036269A" w:rsidP="0036269A">
      <w:pPr>
        <w:ind w:right="-426"/>
        <w:jc w:val="center"/>
      </w:pPr>
    </w:p>
    <w:p w:rsidR="0036269A" w:rsidRDefault="0036269A" w:rsidP="0036269A">
      <w:pPr>
        <w:ind w:right="-426"/>
        <w:jc w:val="center"/>
      </w:pPr>
      <w:r>
        <w:t>Vnitřní řád školní jídelny – výdejny</w:t>
      </w:r>
    </w:p>
    <w:p w:rsidR="0036269A" w:rsidRDefault="0036269A" w:rsidP="0036269A">
      <w:pPr>
        <w:ind w:right="-426"/>
        <w:jc w:val="center"/>
      </w:pPr>
    </w:p>
    <w:p w:rsidR="0036269A" w:rsidRDefault="0036269A" w:rsidP="0036269A">
      <w:pPr>
        <w:ind w:right="-426"/>
      </w:pPr>
      <w:r>
        <w:t>Příloha č. 1</w:t>
      </w:r>
    </w:p>
    <w:p w:rsidR="0036269A" w:rsidRDefault="0036269A" w:rsidP="0036269A">
      <w:pPr>
        <w:ind w:right="-426"/>
      </w:pPr>
    </w:p>
    <w:p w:rsidR="0036269A" w:rsidRDefault="0036269A" w:rsidP="0036269A">
      <w:pPr>
        <w:ind w:right="-426"/>
      </w:pPr>
      <w:r>
        <w:t>* Platba za stravné se hradí bezhotovostním způsobem, případně v hotovosti na sekretariátu</w:t>
      </w:r>
    </w:p>
    <w:p w:rsidR="0036269A" w:rsidRDefault="0036269A" w:rsidP="0036269A">
      <w:pPr>
        <w:ind w:right="-426"/>
      </w:pPr>
      <w:r>
        <w:t>školy, v dobu dopředu oznámenou na we</w:t>
      </w:r>
      <w:r w:rsidR="00491C98">
        <w:t>bu školy https://liskovec.cz/ jí</w:t>
      </w:r>
      <w:r>
        <w:t>delna , obvykle</w:t>
      </w:r>
    </w:p>
    <w:p w:rsidR="0036269A" w:rsidRDefault="0036269A" w:rsidP="0036269A">
      <w:pPr>
        <w:ind w:right="-426"/>
      </w:pPr>
      <w:r>
        <w:t>poslední dva pracovní dny v měsíci.</w:t>
      </w:r>
    </w:p>
    <w:p w:rsidR="0036269A" w:rsidRDefault="0036269A" w:rsidP="0036269A">
      <w:pPr>
        <w:ind w:right="-426"/>
      </w:pPr>
      <w:r>
        <w:t>Finanční normativ na nákup potravin pro žáky ZŠ:</w:t>
      </w:r>
    </w:p>
    <w:p w:rsidR="0036269A" w:rsidRDefault="0036269A" w:rsidP="00ED34ED">
      <w:pPr>
        <w:ind w:left="4248" w:right="-426"/>
      </w:pPr>
      <w:r>
        <w:t>Dotovaná cena</w:t>
      </w:r>
      <w:r w:rsidR="00ED34ED">
        <w:tab/>
      </w:r>
      <w:r>
        <w:t xml:space="preserve"> Plná cena nedotovaného obědu</w:t>
      </w:r>
    </w:p>
    <w:p w:rsidR="0036269A" w:rsidRDefault="0036269A" w:rsidP="0036269A">
      <w:pPr>
        <w:ind w:right="-426"/>
      </w:pPr>
    </w:p>
    <w:p w:rsidR="0036269A" w:rsidRDefault="0036269A" w:rsidP="0036269A">
      <w:pPr>
        <w:ind w:right="-426"/>
      </w:pPr>
      <w:r>
        <w:t xml:space="preserve">Strávníci 6 - 10 let </w:t>
      </w:r>
      <w:r w:rsidR="00ED34ED">
        <w:tab/>
      </w:r>
      <w:r w:rsidR="00ED34ED">
        <w:tab/>
      </w:r>
      <w:r w:rsidR="00ED34ED">
        <w:tab/>
      </w:r>
      <w:r w:rsidR="00ED34ED">
        <w:tab/>
      </w:r>
      <w:r w:rsidR="00ED34ED">
        <w:tab/>
      </w:r>
      <w:r>
        <w:t xml:space="preserve">29,00 Kč </w:t>
      </w:r>
      <w:r w:rsidR="00ED34ED">
        <w:tab/>
      </w:r>
      <w:r w:rsidR="00ED34ED">
        <w:tab/>
      </w:r>
      <w:r>
        <w:t>58,00 Kč</w:t>
      </w:r>
    </w:p>
    <w:p w:rsidR="0036269A" w:rsidRDefault="0036269A" w:rsidP="0036269A">
      <w:pPr>
        <w:ind w:right="-426"/>
      </w:pPr>
    </w:p>
    <w:p w:rsidR="0036269A" w:rsidRDefault="0036269A" w:rsidP="0036269A">
      <w:pPr>
        <w:ind w:right="-426"/>
      </w:pPr>
      <w:r>
        <w:t xml:space="preserve">Strávníci 11 - 14 let </w:t>
      </w:r>
      <w:r w:rsidR="00ED34ED">
        <w:tab/>
      </w:r>
      <w:r w:rsidR="00ED34ED">
        <w:tab/>
      </w:r>
      <w:r w:rsidR="00ED34ED">
        <w:tab/>
      </w:r>
      <w:r w:rsidR="00ED34ED">
        <w:tab/>
      </w:r>
      <w:r w:rsidR="00ED34ED">
        <w:tab/>
      </w:r>
      <w:r>
        <w:t xml:space="preserve">31,00 Kč </w:t>
      </w:r>
      <w:r w:rsidR="00ED34ED">
        <w:tab/>
      </w:r>
      <w:r w:rsidR="00ED34ED">
        <w:tab/>
      </w:r>
      <w:r>
        <w:t>60,00 Kč</w:t>
      </w:r>
    </w:p>
    <w:p w:rsidR="0036269A" w:rsidRDefault="0036269A" w:rsidP="0036269A">
      <w:pPr>
        <w:ind w:right="-426"/>
      </w:pPr>
    </w:p>
    <w:p w:rsidR="0036269A" w:rsidRDefault="0036269A" w:rsidP="0036269A">
      <w:pPr>
        <w:ind w:right="-426"/>
      </w:pPr>
      <w:r>
        <w:t xml:space="preserve">Strávníci 15 a více let </w:t>
      </w:r>
      <w:r w:rsidR="00ED34ED">
        <w:tab/>
      </w:r>
      <w:r w:rsidR="00ED34ED">
        <w:tab/>
      </w:r>
      <w:r w:rsidR="00ED34ED">
        <w:tab/>
      </w:r>
      <w:r w:rsidR="00ED34ED">
        <w:tab/>
      </w:r>
      <w:r>
        <w:t xml:space="preserve">34,00 Kč </w:t>
      </w:r>
      <w:r w:rsidR="00ED34ED">
        <w:tab/>
      </w:r>
      <w:r w:rsidR="00ED34ED">
        <w:tab/>
      </w:r>
      <w:r>
        <w:t>63,00 Kč</w:t>
      </w:r>
    </w:p>
    <w:p w:rsidR="0036269A" w:rsidRDefault="0036269A" w:rsidP="0036269A">
      <w:pPr>
        <w:ind w:right="-426"/>
      </w:pPr>
    </w:p>
    <w:p w:rsidR="0036269A" w:rsidRDefault="0036269A" w:rsidP="0036269A">
      <w:pPr>
        <w:ind w:right="-426"/>
      </w:pPr>
      <w:r>
        <w:t>Závodní stravování:</w:t>
      </w:r>
    </w:p>
    <w:p w:rsidR="0036269A" w:rsidRDefault="0036269A" w:rsidP="0036269A">
      <w:pPr>
        <w:ind w:right="-426"/>
      </w:pPr>
      <w:r>
        <w:t xml:space="preserve">Zaměstnanci organizace </w:t>
      </w:r>
      <w:r w:rsidR="00ED34ED">
        <w:tab/>
      </w:r>
      <w:r w:rsidR="00ED34ED">
        <w:tab/>
      </w:r>
      <w:r w:rsidR="00ED34ED">
        <w:tab/>
      </w:r>
      <w:r w:rsidR="00ED34ED">
        <w:tab/>
      </w:r>
      <w:r w:rsidR="00ED34ED">
        <w:tab/>
      </w:r>
      <w:r w:rsidR="00ED34ED">
        <w:tab/>
      </w:r>
      <w:r w:rsidR="00ED34ED">
        <w:tab/>
      </w:r>
      <w:r>
        <w:t>73,00 Kč</w:t>
      </w:r>
    </w:p>
    <w:p w:rsidR="0036269A" w:rsidRDefault="0036269A" w:rsidP="0036269A">
      <w:pPr>
        <w:ind w:right="-426"/>
      </w:pPr>
    </w:p>
    <w:p w:rsidR="0072650D" w:rsidRDefault="0036269A" w:rsidP="0036269A">
      <w:pPr>
        <w:ind w:right="-426"/>
      </w:pPr>
      <w:r>
        <w:t xml:space="preserve">Cizí strávníci – odběr do jídlonosiče </w:t>
      </w:r>
      <w:r w:rsidR="00ED34ED">
        <w:tab/>
      </w:r>
      <w:r w:rsidR="00ED34ED">
        <w:tab/>
      </w:r>
      <w:r w:rsidR="00ED34ED">
        <w:tab/>
      </w:r>
      <w:r w:rsidR="00ED34ED">
        <w:tab/>
      </w:r>
      <w:r w:rsidR="00ED34ED">
        <w:tab/>
      </w:r>
      <w:r>
        <w:t>77,00 Kč</w:t>
      </w:r>
    </w:p>
    <w:p w:rsidR="00491C98" w:rsidRDefault="00491C98" w:rsidP="0036269A">
      <w:pPr>
        <w:ind w:right="-426"/>
      </w:pPr>
    </w:p>
    <w:p w:rsidR="00ED34ED" w:rsidRDefault="00ED34ED" w:rsidP="0036269A">
      <w:pPr>
        <w:ind w:right="-426"/>
      </w:pPr>
    </w:p>
    <w:p w:rsidR="00491C98" w:rsidRPr="0035514D" w:rsidRDefault="00491C98" w:rsidP="0036269A">
      <w:pPr>
        <w:ind w:right="-426"/>
      </w:pPr>
      <w:r w:rsidRPr="0035514D">
        <w:t xml:space="preserve">Ve Frýdku-Místku, Lískovci dne </w:t>
      </w:r>
      <w:r>
        <w:t>2.1.2024</w:t>
      </w:r>
      <w:r w:rsidRPr="0035514D">
        <w:t xml:space="preserve">             </w:t>
      </w:r>
      <w:r w:rsidR="00ED34ED">
        <w:t xml:space="preserve">    Mgr. Libor Kvapil</w:t>
      </w:r>
      <w:r w:rsidRPr="0035514D">
        <w:t xml:space="preserve">                            </w:t>
      </w:r>
    </w:p>
    <w:sectPr w:rsidR="00491C98" w:rsidRPr="0035514D" w:rsidSect="00CC23EF">
      <w:footerReference w:type="even" r:id="rId7"/>
      <w:footerReference w:type="default" r:id="rId8"/>
      <w:pgSz w:w="11906" w:h="16838"/>
      <w:pgMar w:top="709"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B75" w:rsidRDefault="00CC23EF">
      <w:r>
        <w:separator/>
      </w:r>
    </w:p>
  </w:endnote>
  <w:endnote w:type="continuationSeparator" w:id="0">
    <w:p w:rsidR="00BB1B75" w:rsidRDefault="00CC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10" w:rsidRDefault="0003191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5C6A10" w:rsidRDefault="00BF753B">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10" w:rsidRDefault="0003191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F753B">
      <w:rPr>
        <w:rStyle w:val="slostrnky"/>
        <w:noProof/>
      </w:rPr>
      <w:t>6</w:t>
    </w:r>
    <w:r>
      <w:rPr>
        <w:rStyle w:val="slostrnky"/>
      </w:rPr>
      <w:fldChar w:fldCharType="end"/>
    </w:r>
  </w:p>
  <w:p w:rsidR="005C6A10" w:rsidRDefault="00BF753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B75" w:rsidRDefault="00CC23EF">
      <w:r>
        <w:separator/>
      </w:r>
    </w:p>
  </w:footnote>
  <w:footnote w:type="continuationSeparator" w:id="0">
    <w:p w:rsidR="00BB1B75" w:rsidRDefault="00CC23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EF438C"/>
    <w:lvl w:ilvl="0" w:tplc="FFFFFFFF">
      <w:start w:val="2"/>
      <w:numFmt w:val="decimal"/>
      <w:lvlText w:val="%1."/>
      <w:lvlJc w:val="left"/>
    </w:lvl>
    <w:lvl w:ilvl="1" w:tplc="FFFFFFFF">
      <w:start w:val="1"/>
      <w:numFmt w:val="bullet"/>
      <w:lvlText w:val="-"/>
      <w:lvlJc w:val="left"/>
    </w:lvl>
    <w:lvl w:ilvl="2" w:tplc="FFFFFFFF">
      <w:start w:val="1"/>
      <w:numFmt w:val="bullet"/>
      <w:lvlText w:val=" "/>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352255A"/>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09CF92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7FDCC2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BEFD79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41A7C4C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B68079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519B500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31BD7B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3F2DBA30"/>
    <w:lvl w:ilvl="0" w:tplc="FFFFFFFF">
      <w:start w:val="1"/>
      <w:numFmt w:val="lowerLetter"/>
      <w:lvlText w:val="%1)"/>
      <w:lvlJc w:val="left"/>
    </w:lvl>
    <w:lvl w:ilvl="1" w:tplc="FFFFFFFF">
      <w:start w:val="1"/>
      <w:numFmt w:val="bullet"/>
      <w:lvlText w:val="-"/>
      <w:lvlJc w:val="left"/>
    </w:lvl>
    <w:lvl w:ilvl="2" w:tplc="FFFFFFFF">
      <w:start w:val="1"/>
      <w:numFmt w:val="bullet"/>
      <w:lvlText w:val=" "/>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257130A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62BBD95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436C6124"/>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333AB104"/>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721DA316"/>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1BEFD79F"/>
    <w:multiLevelType w:val="hybridMultilevel"/>
    <w:tmpl w:val="61DEE6F2"/>
    <w:lvl w:ilvl="0" w:tplc="4EAEE528">
      <w:start w:val="1"/>
      <w:numFmt w:val="bullet"/>
      <w:lvlText w:val="-"/>
      <w:lvlJc w:val="left"/>
    </w:lvl>
    <w:lvl w:ilvl="1" w:tplc="BEF2EFAC">
      <w:numFmt w:val="decimal"/>
      <w:lvlText w:val=""/>
      <w:lvlJc w:val="left"/>
    </w:lvl>
    <w:lvl w:ilvl="2" w:tplc="3ACE3C18">
      <w:numFmt w:val="decimal"/>
      <w:lvlText w:val=""/>
      <w:lvlJc w:val="left"/>
    </w:lvl>
    <w:lvl w:ilvl="3" w:tplc="F7168D06">
      <w:numFmt w:val="decimal"/>
      <w:lvlText w:val=""/>
      <w:lvlJc w:val="left"/>
    </w:lvl>
    <w:lvl w:ilvl="4" w:tplc="9D0205EC">
      <w:numFmt w:val="decimal"/>
      <w:lvlText w:val=""/>
      <w:lvlJc w:val="left"/>
    </w:lvl>
    <w:lvl w:ilvl="5" w:tplc="78443432">
      <w:numFmt w:val="decimal"/>
      <w:lvlText w:val=""/>
      <w:lvlJc w:val="left"/>
    </w:lvl>
    <w:lvl w:ilvl="6" w:tplc="B3FE8710">
      <w:numFmt w:val="decimal"/>
      <w:lvlText w:val=""/>
      <w:lvlJc w:val="left"/>
    </w:lvl>
    <w:lvl w:ilvl="7" w:tplc="D772EE6C">
      <w:numFmt w:val="decimal"/>
      <w:lvlText w:val=""/>
      <w:lvlJc w:val="left"/>
    </w:lvl>
    <w:lvl w:ilvl="8" w:tplc="3EE2D09C">
      <w:numFmt w:val="decimal"/>
      <w:lvlText w:val=""/>
      <w:lvlJc w:val="left"/>
    </w:lvl>
  </w:abstractNum>
  <w:abstractNum w:abstractNumId="23" w15:restartNumberingAfterBreak="0">
    <w:nsid w:val="1F386BF7"/>
    <w:multiLevelType w:val="hybridMultilevel"/>
    <w:tmpl w:val="EC70323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5E45D32"/>
    <w:multiLevelType w:val="hybridMultilevel"/>
    <w:tmpl w:val="ECCAAC90"/>
    <w:lvl w:ilvl="0" w:tplc="AFF86DCA">
      <w:start w:val="1"/>
      <w:numFmt w:val="bullet"/>
      <w:lvlText w:val="-"/>
      <w:lvlJc w:val="left"/>
    </w:lvl>
    <w:lvl w:ilvl="1" w:tplc="5C0006A4">
      <w:numFmt w:val="decimal"/>
      <w:lvlText w:val=""/>
      <w:lvlJc w:val="left"/>
    </w:lvl>
    <w:lvl w:ilvl="2" w:tplc="11C4EDD2">
      <w:numFmt w:val="decimal"/>
      <w:lvlText w:val=""/>
      <w:lvlJc w:val="left"/>
    </w:lvl>
    <w:lvl w:ilvl="3" w:tplc="16D658C2">
      <w:numFmt w:val="decimal"/>
      <w:lvlText w:val=""/>
      <w:lvlJc w:val="left"/>
    </w:lvl>
    <w:lvl w:ilvl="4" w:tplc="91AAC892">
      <w:numFmt w:val="decimal"/>
      <w:lvlText w:val=""/>
      <w:lvlJc w:val="left"/>
    </w:lvl>
    <w:lvl w:ilvl="5" w:tplc="08BEC9BA">
      <w:numFmt w:val="decimal"/>
      <w:lvlText w:val=""/>
      <w:lvlJc w:val="left"/>
    </w:lvl>
    <w:lvl w:ilvl="6" w:tplc="8D8E2A48">
      <w:numFmt w:val="decimal"/>
      <w:lvlText w:val=""/>
      <w:lvlJc w:val="left"/>
    </w:lvl>
    <w:lvl w:ilvl="7" w:tplc="724EACE6">
      <w:numFmt w:val="decimal"/>
      <w:lvlText w:val=""/>
      <w:lvlJc w:val="left"/>
    </w:lvl>
    <w:lvl w:ilvl="8" w:tplc="6600ABB8">
      <w:numFmt w:val="decimal"/>
      <w:lvlText w:val=""/>
      <w:lvlJc w:val="left"/>
    </w:lvl>
  </w:abstractNum>
  <w:abstractNum w:abstractNumId="25" w15:restartNumberingAfterBreak="0">
    <w:nsid w:val="3F2DBA31"/>
    <w:multiLevelType w:val="hybridMultilevel"/>
    <w:tmpl w:val="9D869E0C"/>
    <w:lvl w:ilvl="0" w:tplc="ADE828DA">
      <w:start w:val="1"/>
      <w:numFmt w:val="bullet"/>
      <w:lvlText w:val="-"/>
      <w:lvlJc w:val="left"/>
    </w:lvl>
    <w:lvl w:ilvl="1" w:tplc="A808B8F2">
      <w:start w:val="4"/>
      <w:numFmt w:val="decimal"/>
      <w:lvlText w:val="%2."/>
      <w:lvlJc w:val="left"/>
    </w:lvl>
    <w:lvl w:ilvl="2" w:tplc="C540A5BE">
      <w:numFmt w:val="decimal"/>
      <w:lvlText w:val=""/>
      <w:lvlJc w:val="left"/>
    </w:lvl>
    <w:lvl w:ilvl="3" w:tplc="19064DE4">
      <w:numFmt w:val="decimal"/>
      <w:lvlText w:val=""/>
      <w:lvlJc w:val="left"/>
    </w:lvl>
    <w:lvl w:ilvl="4" w:tplc="A22CE2FC">
      <w:numFmt w:val="decimal"/>
      <w:lvlText w:val=""/>
      <w:lvlJc w:val="left"/>
    </w:lvl>
    <w:lvl w:ilvl="5" w:tplc="876CB1E8">
      <w:numFmt w:val="decimal"/>
      <w:lvlText w:val=""/>
      <w:lvlJc w:val="left"/>
    </w:lvl>
    <w:lvl w:ilvl="6" w:tplc="89A022CC">
      <w:numFmt w:val="decimal"/>
      <w:lvlText w:val=""/>
      <w:lvlJc w:val="left"/>
    </w:lvl>
    <w:lvl w:ilvl="7" w:tplc="3544F0F2">
      <w:numFmt w:val="decimal"/>
      <w:lvlText w:val=""/>
      <w:lvlJc w:val="left"/>
    </w:lvl>
    <w:lvl w:ilvl="8" w:tplc="14A44314">
      <w:numFmt w:val="decimal"/>
      <w:lvlText w:val=""/>
      <w:lvlJc w:val="left"/>
    </w:lvl>
  </w:abstractNum>
  <w:abstractNum w:abstractNumId="26" w15:restartNumberingAfterBreak="0">
    <w:nsid w:val="41A7C4C9"/>
    <w:multiLevelType w:val="hybridMultilevel"/>
    <w:tmpl w:val="74043074"/>
    <w:lvl w:ilvl="0" w:tplc="3E1C2928">
      <w:start w:val="1"/>
      <w:numFmt w:val="bullet"/>
      <w:lvlText w:val="-"/>
      <w:lvlJc w:val="left"/>
    </w:lvl>
    <w:lvl w:ilvl="1" w:tplc="4D74D402">
      <w:numFmt w:val="decimal"/>
      <w:lvlText w:val=""/>
      <w:lvlJc w:val="left"/>
    </w:lvl>
    <w:lvl w:ilvl="2" w:tplc="F6BE928C">
      <w:numFmt w:val="decimal"/>
      <w:lvlText w:val=""/>
      <w:lvlJc w:val="left"/>
    </w:lvl>
    <w:lvl w:ilvl="3" w:tplc="A2CAC6FA">
      <w:numFmt w:val="decimal"/>
      <w:lvlText w:val=""/>
      <w:lvlJc w:val="left"/>
    </w:lvl>
    <w:lvl w:ilvl="4" w:tplc="DABE5598">
      <w:numFmt w:val="decimal"/>
      <w:lvlText w:val=""/>
      <w:lvlJc w:val="left"/>
    </w:lvl>
    <w:lvl w:ilvl="5" w:tplc="F82C5A96">
      <w:numFmt w:val="decimal"/>
      <w:lvlText w:val=""/>
      <w:lvlJc w:val="left"/>
    </w:lvl>
    <w:lvl w:ilvl="6" w:tplc="BC9EAFB2">
      <w:numFmt w:val="decimal"/>
      <w:lvlText w:val=""/>
      <w:lvlJc w:val="left"/>
    </w:lvl>
    <w:lvl w:ilvl="7" w:tplc="C8FE6218">
      <w:numFmt w:val="decimal"/>
      <w:lvlText w:val=""/>
      <w:lvlJc w:val="left"/>
    </w:lvl>
    <w:lvl w:ilvl="8" w:tplc="A0F0AFB2">
      <w:numFmt w:val="decimal"/>
      <w:lvlText w:val=""/>
      <w:lvlJc w:val="left"/>
    </w:lvl>
  </w:abstractNum>
  <w:abstractNum w:abstractNumId="27" w15:restartNumberingAfterBreak="0">
    <w:nsid w:val="431BD7B7"/>
    <w:multiLevelType w:val="hybridMultilevel"/>
    <w:tmpl w:val="58B20468"/>
    <w:lvl w:ilvl="0" w:tplc="86BEC3D2">
      <w:start w:val="1"/>
      <w:numFmt w:val="bullet"/>
      <w:lvlText w:val="-"/>
      <w:lvlJc w:val="left"/>
    </w:lvl>
    <w:lvl w:ilvl="1" w:tplc="FA6229D0">
      <w:start w:val="3"/>
      <w:numFmt w:val="decimal"/>
      <w:lvlText w:val="%2."/>
      <w:lvlJc w:val="left"/>
    </w:lvl>
    <w:lvl w:ilvl="2" w:tplc="77D6D8B6">
      <w:numFmt w:val="decimal"/>
      <w:lvlText w:val=""/>
      <w:lvlJc w:val="left"/>
    </w:lvl>
    <w:lvl w:ilvl="3" w:tplc="55644454">
      <w:numFmt w:val="decimal"/>
      <w:lvlText w:val=""/>
      <w:lvlJc w:val="left"/>
    </w:lvl>
    <w:lvl w:ilvl="4" w:tplc="9A30BBF4">
      <w:numFmt w:val="decimal"/>
      <w:lvlText w:val=""/>
      <w:lvlJc w:val="left"/>
    </w:lvl>
    <w:lvl w:ilvl="5" w:tplc="09764616">
      <w:numFmt w:val="decimal"/>
      <w:lvlText w:val=""/>
      <w:lvlJc w:val="left"/>
    </w:lvl>
    <w:lvl w:ilvl="6" w:tplc="307ED8F4">
      <w:numFmt w:val="decimal"/>
      <w:lvlText w:val=""/>
      <w:lvlJc w:val="left"/>
    </w:lvl>
    <w:lvl w:ilvl="7" w:tplc="C7A246D6">
      <w:numFmt w:val="decimal"/>
      <w:lvlText w:val=""/>
      <w:lvlJc w:val="left"/>
    </w:lvl>
    <w:lvl w:ilvl="8" w:tplc="021C6F8A">
      <w:numFmt w:val="decimal"/>
      <w:lvlText w:val=""/>
      <w:lvlJc w:val="left"/>
    </w:lvl>
  </w:abstractNum>
  <w:abstractNum w:abstractNumId="28" w15:restartNumberingAfterBreak="0">
    <w:nsid w:val="4E6AFB66"/>
    <w:multiLevelType w:val="hybridMultilevel"/>
    <w:tmpl w:val="31D892B8"/>
    <w:lvl w:ilvl="0" w:tplc="016C0212">
      <w:start w:val="1"/>
      <w:numFmt w:val="bullet"/>
      <w:lvlText w:val="-"/>
      <w:lvlJc w:val="left"/>
    </w:lvl>
    <w:lvl w:ilvl="1" w:tplc="BE184DAE">
      <w:numFmt w:val="decimal"/>
      <w:lvlText w:val=""/>
      <w:lvlJc w:val="left"/>
    </w:lvl>
    <w:lvl w:ilvl="2" w:tplc="7570A90E">
      <w:numFmt w:val="decimal"/>
      <w:lvlText w:val=""/>
      <w:lvlJc w:val="left"/>
    </w:lvl>
    <w:lvl w:ilvl="3" w:tplc="15B410B2">
      <w:numFmt w:val="decimal"/>
      <w:lvlText w:val=""/>
      <w:lvlJc w:val="left"/>
    </w:lvl>
    <w:lvl w:ilvl="4" w:tplc="DC92683E">
      <w:numFmt w:val="decimal"/>
      <w:lvlText w:val=""/>
      <w:lvlJc w:val="left"/>
    </w:lvl>
    <w:lvl w:ilvl="5" w:tplc="71DC977E">
      <w:numFmt w:val="decimal"/>
      <w:lvlText w:val=""/>
      <w:lvlJc w:val="left"/>
    </w:lvl>
    <w:lvl w:ilvl="6" w:tplc="51300CFA">
      <w:numFmt w:val="decimal"/>
      <w:lvlText w:val=""/>
      <w:lvlJc w:val="left"/>
    </w:lvl>
    <w:lvl w:ilvl="7" w:tplc="25E87E3A">
      <w:numFmt w:val="decimal"/>
      <w:lvlText w:val=""/>
      <w:lvlJc w:val="left"/>
    </w:lvl>
    <w:lvl w:ilvl="8" w:tplc="E66A347C">
      <w:numFmt w:val="decimal"/>
      <w:lvlText w:val=""/>
      <w:lvlJc w:val="left"/>
    </w:lvl>
  </w:abstractNum>
  <w:abstractNum w:abstractNumId="29" w15:restartNumberingAfterBreak="0">
    <w:nsid w:val="50BD2CCB"/>
    <w:multiLevelType w:val="hybridMultilevel"/>
    <w:tmpl w:val="F594D6EE"/>
    <w:lvl w:ilvl="0" w:tplc="73EC7EEE">
      <w:start w:val="8"/>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519B500D"/>
    <w:multiLevelType w:val="hybridMultilevel"/>
    <w:tmpl w:val="6050621E"/>
    <w:lvl w:ilvl="0" w:tplc="9FB2D6C6">
      <w:start w:val="1"/>
      <w:numFmt w:val="bullet"/>
      <w:lvlText w:val="-"/>
      <w:lvlJc w:val="left"/>
    </w:lvl>
    <w:lvl w:ilvl="1" w:tplc="F2DC6AF2">
      <w:start w:val="2"/>
      <w:numFmt w:val="decimal"/>
      <w:lvlText w:val="%2."/>
      <w:lvlJc w:val="left"/>
    </w:lvl>
    <w:lvl w:ilvl="2" w:tplc="3ED00610">
      <w:numFmt w:val="decimal"/>
      <w:lvlText w:val=""/>
      <w:lvlJc w:val="left"/>
    </w:lvl>
    <w:lvl w:ilvl="3" w:tplc="D6E0001A">
      <w:numFmt w:val="decimal"/>
      <w:lvlText w:val=""/>
      <w:lvlJc w:val="left"/>
    </w:lvl>
    <w:lvl w:ilvl="4" w:tplc="4F90D858">
      <w:numFmt w:val="decimal"/>
      <w:lvlText w:val=""/>
      <w:lvlJc w:val="left"/>
    </w:lvl>
    <w:lvl w:ilvl="5" w:tplc="48BEFFEE">
      <w:numFmt w:val="decimal"/>
      <w:lvlText w:val=""/>
      <w:lvlJc w:val="left"/>
    </w:lvl>
    <w:lvl w:ilvl="6" w:tplc="F3300CC4">
      <w:numFmt w:val="decimal"/>
      <w:lvlText w:val=""/>
      <w:lvlJc w:val="left"/>
    </w:lvl>
    <w:lvl w:ilvl="7" w:tplc="F8CA1712">
      <w:numFmt w:val="decimal"/>
      <w:lvlText w:val=""/>
      <w:lvlJc w:val="left"/>
    </w:lvl>
    <w:lvl w:ilvl="8" w:tplc="4F168504">
      <w:numFmt w:val="decimal"/>
      <w:lvlText w:val=""/>
      <w:lvlJc w:val="left"/>
    </w:lvl>
  </w:abstractNum>
  <w:abstractNum w:abstractNumId="31" w15:restartNumberingAfterBreak="0">
    <w:nsid w:val="6B68079A"/>
    <w:multiLevelType w:val="hybridMultilevel"/>
    <w:tmpl w:val="C8365550"/>
    <w:lvl w:ilvl="0" w:tplc="76A640A2">
      <w:start w:val="1"/>
      <w:numFmt w:val="bullet"/>
      <w:lvlText w:val="-"/>
      <w:lvlJc w:val="left"/>
    </w:lvl>
    <w:lvl w:ilvl="1" w:tplc="09C08B90">
      <w:numFmt w:val="decimal"/>
      <w:lvlText w:val=""/>
      <w:lvlJc w:val="left"/>
    </w:lvl>
    <w:lvl w:ilvl="2" w:tplc="A17EF99E">
      <w:numFmt w:val="decimal"/>
      <w:lvlText w:val=""/>
      <w:lvlJc w:val="left"/>
    </w:lvl>
    <w:lvl w:ilvl="3" w:tplc="A3521E14">
      <w:numFmt w:val="decimal"/>
      <w:lvlText w:val=""/>
      <w:lvlJc w:val="left"/>
    </w:lvl>
    <w:lvl w:ilvl="4" w:tplc="4FE472AE">
      <w:numFmt w:val="decimal"/>
      <w:lvlText w:val=""/>
      <w:lvlJc w:val="left"/>
    </w:lvl>
    <w:lvl w:ilvl="5" w:tplc="FF3E9944">
      <w:numFmt w:val="decimal"/>
      <w:lvlText w:val=""/>
      <w:lvlJc w:val="left"/>
    </w:lvl>
    <w:lvl w:ilvl="6" w:tplc="537C339A">
      <w:numFmt w:val="decimal"/>
      <w:lvlText w:val=""/>
      <w:lvlJc w:val="left"/>
    </w:lvl>
    <w:lvl w:ilvl="7" w:tplc="213687C2">
      <w:numFmt w:val="decimal"/>
      <w:lvlText w:val=""/>
      <w:lvlJc w:val="left"/>
    </w:lvl>
    <w:lvl w:ilvl="8" w:tplc="B770DCC0">
      <w:numFmt w:val="decimal"/>
      <w:lvlText w:val=""/>
      <w:lvlJc w:val="left"/>
    </w:lvl>
  </w:abstractNum>
  <w:abstractNum w:abstractNumId="32" w15:restartNumberingAfterBreak="0">
    <w:nsid w:val="72E51D05"/>
    <w:multiLevelType w:val="multilevel"/>
    <w:tmpl w:val="030A1A58"/>
    <w:lvl w:ilvl="0">
      <w:start w:val="1"/>
      <w:numFmt w:val="lowerLetter"/>
      <w:lvlText w:val="%1."/>
      <w:lvlJc w:val="left"/>
      <w:pPr>
        <w:tabs>
          <w:tab w:val="num" w:pos="720"/>
        </w:tabs>
        <w:ind w:left="720" w:hanging="360"/>
      </w:pPr>
    </w:lvl>
    <w:lvl w:ilvl="1">
      <w:start w:val="9"/>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C83E458"/>
    <w:multiLevelType w:val="hybridMultilevel"/>
    <w:tmpl w:val="D19A7A5A"/>
    <w:lvl w:ilvl="0" w:tplc="4DECEE1E">
      <w:start w:val="1"/>
      <w:numFmt w:val="bullet"/>
      <w:lvlText w:val="-"/>
      <w:lvlJc w:val="left"/>
    </w:lvl>
    <w:lvl w:ilvl="1" w:tplc="9CC84ABA">
      <w:start w:val="5"/>
      <w:numFmt w:val="decimal"/>
      <w:lvlText w:val="%2."/>
      <w:lvlJc w:val="left"/>
    </w:lvl>
    <w:lvl w:ilvl="2" w:tplc="36E076D4">
      <w:numFmt w:val="decimal"/>
      <w:lvlText w:val=""/>
      <w:lvlJc w:val="left"/>
    </w:lvl>
    <w:lvl w:ilvl="3" w:tplc="02F4CC62">
      <w:numFmt w:val="decimal"/>
      <w:lvlText w:val=""/>
      <w:lvlJc w:val="left"/>
    </w:lvl>
    <w:lvl w:ilvl="4" w:tplc="7B02955A">
      <w:numFmt w:val="decimal"/>
      <w:lvlText w:val=""/>
      <w:lvlJc w:val="left"/>
    </w:lvl>
    <w:lvl w:ilvl="5" w:tplc="21A05618">
      <w:numFmt w:val="decimal"/>
      <w:lvlText w:val=""/>
      <w:lvlJc w:val="left"/>
    </w:lvl>
    <w:lvl w:ilvl="6" w:tplc="392CC11C">
      <w:numFmt w:val="decimal"/>
      <w:lvlText w:val=""/>
      <w:lvlJc w:val="left"/>
    </w:lvl>
    <w:lvl w:ilvl="7" w:tplc="0AEC6060">
      <w:numFmt w:val="decimal"/>
      <w:lvlText w:val=""/>
      <w:lvlJc w:val="left"/>
    </w:lvl>
    <w:lvl w:ilvl="8" w:tplc="B6A6ABC4">
      <w:numFmt w:val="decimal"/>
      <w:lvlText w:val=""/>
      <w:lvlJc w:val="left"/>
    </w:lvl>
  </w:abstractNum>
  <w:abstractNum w:abstractNumId="34" w15:restartNumberingAfterBreak="0">
    <w:nsid w:val="7FDCC233"/>
    <w:multiLevelType w:val="hybridMultilevel"/>
    <w:tmpl w:val="EA36B81A"/>
    <w:lvl w:ilvl="0" w:tplc="6A2A66C8">
      <w:start w:val="1"/>
      <w:numFmt w:val="decimal"/>
      <w:lvlText w:val="%1."/>
      <w:lvlJc w:val="left"/>
    </w:lvl>
    <w:lvl w:ilvl="1" w:tplc="90545D2C">
      <w:numFmt w:val="decimal"/>
      <w:lvlText w:val=""/>
      <w:lvlJc w:val="left"/>
    </w:lvl>
    <w:lvl w:ilvl="2" w:tplc="B8BEC6E6">
      <w:numFmt w:val="decimal"/>
      <w:lvlText w:val=""/>
      <w:lvlJc w:val="left"/>
    </w:lvl>
    <w:lvl w:ilvl="3" w:tplc="15AA5FB2">
      <w:numFmt w:val="decimal"/>
      <w:lvlText w:val=""/>
      <w:lvlJc w:val="left"/>
    </w:lvl>
    <w:lvl w:ilvl="4" w:tplc="BEC4009E">
      <w:numFmt w:val="decimal"/>
      <w:lvlText w:val=""/>
      <w:lvlJc w:val="left"/>
    </w:lvl>
    <w:lvl w:ilvl="5" w:tplc="FA22952A">
      <w:numFmt w:val="decimal"/>
      <w:lvlText w:val=""/>
      <w:lvlJc w:val="left"/>
    </w:lvl>
    <w:lvl w:ilvl="6" w:tplc="F14A303E">
      <w:numFmt w:val="decimal"/>
      <w:lvlText w:val=""/>
      <w:lvlJc w:val="left"/>
    </w:lvl>
    <w:lvl w:ilvl="7" w:tplc="38DE17B8">
      <w:numFmt w:val="decimal"/>
      <w:lvlText w:val=""/>
      <w:lvlJc w:val="left"/>
    </w:lvl>
    <w:lvl w:ilvl="8" w:tplc="39A03E7A">
      <w:numFmt w:val="decimal"/>
      <w:lvlText w:val=""/>
      <w:lvlJc w:val="left"/>
    </w:lvl>
  </w:abstractNum>
  <w:num w:numId="1">
    <w:abstractNumId w:val="3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34"/>
  </w:num>
  <w:num w:numId="25">
    <w:abstractNumId w:val="22"/>
  </w:num>
  <w:num w:numId="26">
    <w:abstractNumId w:val="26"/>
  </w:num>
  <w:num w:numId="27">
    <w:abstractNumId w:val="31"/>
  </w:num>
  <w:num w:numId="28">
    <w:abstractNumId w:val="28"/>
  </w:num>
  <w:num w:numId="29">
    <w:abstractNumId w:val="24"/>
  </w:num>
  <w:num w:numId="30">
    <w:abstractNumId w:val="30"/>
  </w:num>
  <w:num w:numId="31">
    <w:abstractNumId w:val="27"/>
  </w:num>
  <w:num w:numId="32">
    <w:abstractNumId w:val="25"/>
  </w:num>
  <w:num w:numId="33">
    <w:abstractNumId w:val="33"/>
  </w:num>
  <w:num w:numId="34">
    <w:abstractNumId w:val="2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1F"/>
    <w:rsid w:val="00024BB3"/>
    <w:rsid w:val="0003191F"/>
    <w:rsid w:val="0035514D"/>
    <w:rsid w:val="0036269A"/>
    <w:rsid w:val="00491C98"/>
    <w:rsid w:val="004937DD"/>
    <w:rsid w:val="005347D0"/>
    <w:rsid w:val="005E683D"/>
    <w:rsid w:val="006107E2"/>
    <w:rsid w:val="0072650D"/>
    <w:rsid w:val="00845D60"/>
    <w:rsid w:val="008C2E05"/>
    <w:rsid w:val="00BB1B75"/>
    <w:rsid w:val="00BF753B"/>
    <w:rsid w:val="00CC154D"/>
    <w:rsid w:val="00CC23EF"/>
    <w:rsid w:val="00ED34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F5F72-FACF-43D1-AA7C-22199F45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91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uiPriority w:val="9"/>
    <w:qFormat/>
    <w:rsid w:val="008C2E05"/>
    <w:p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8C2E05"/>
    <w:pPr>
      <w:spacing w:before="100" w:beforeAutospacing="1" w:after="100" w:afterAutospacing="1"/>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03191F"/>
    <w:pPr>
      <w:tabs>
        <w:tab w:val="center" w:pos="4536"/>
        <w:tab w:val="right" w:pos="9072"/>
      </w:tabs>
    </w:pPr>
  </w:style>
  <w:style w:type="character" w:customStyle="1" w:styleId="ZpatChar">
    <w:name w:val="Zápatí Char"/>
    <w:basedOn w:val="Standardnpsmoodstavce"/>
    <w:link w:val="Zpat"/>
    <w:uiPriority w:val="99"/>
    <w:rsid w:val="0003191F"/>
    <w:rPr>
      <w:rFonts w:ascii="Times New Roman" w:eastAsia="Times New Roman" w:hAnsi="Times New Roman" w:cs="Times New Roman"/>
      <w:sz w:val="24"/>
      <w:szCs w:val="24"/>
      <w:lang w:eastAsia="cs-CZ"/>
    </w:rPr>
  </w:style>
  <w:style w:type="character" w:styleId="slostrnky">
    <w:name w:val="page number"/>
    <w:basedOn w:val="Standardnpsmoodstavce"/>
    <w:rsid w:val="0003191F"/>
  </w:style>
  <w:style w:type="paragraph" w:styleId="Odstavecseseznamem">
    <w:name w:val="List Paragraph"/>
    <w:basedOn w:val="Normln"/>
    <w:uiPriority w:val="34"/>
    <w:qFormat/>
    <w:rsid w:val="0003191F"/>
    <w:pPr>
      <w:ind w:left="720"/>
      <w:contextualSpacing/>
    </w:pPr>
  </w:style>
  <w:style w:type="paragraph" w:styleId="Zkladntext">
    <w:name w:val="Body Text"/>
    <w:basedOn w:val="Normln"/>
    <w:link w:val="ZkladntextChar"/>
    <w:rsid w:val="00CC23EF"/>
    <w:pPr>
      <w:spacing w:after="120"/>
    </w:pPr>
    <w:rPr>
      <w:sz w:val="20"/>
      <w:szCs w:val="20"/>
    </w:rPr>
  </w:style>
  <w:style w:type="character" w:customStyle="1" w:styleId="ZkladntextChar">
    <w:name w:val="Základní text Char"/>
    <w:basedOn w:val="Standardnpsmoodstavce"/>
    <w:link w:val="Zkladntext"/>
    <w:rsid w:val="00CC23EF"/>
    <w:rPr>
      <w:rFonts w:ascii="Times New Roman" w:eastAsia="Times New Roman" w:hAnsi="Times New Roman" w:cs="Times New Roman"/>
      <w:sz w:val="20"/>
      <w:szCs w:val="20"/>
      <w:lang w:eastAsia="cs-CZ"/>
    </w:rPr>
  </w:style>
  <w:style w:type="character" w:styleId="Siln">
    <w:name w:val="Strong"/>
    <w:basedOn w:val="Standardnpsmoodstavce"/>
    <w:uiPriority w:val="22"/>
    <w:qFormat/>
    <w:rsid w:val="004937DD"/>
    <w:rPr>
      <w:b/>
      <w:bCs/>
    </w:rPr>
  </w:style>
  <w:style w:type="character" w:customStyle="1" w:styleId="Nadpis3Char">
    <w:name w:val="Nadpis 3 Char"/>
    <w:basedOn w:val="Standardnpsmoodstavce"/>
    <w:link w:val="Nadpis3"/>
    <w:uiPriority w:val="9"/>
    <w:rsid w:val="008C2E05"/>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8C2E05"/>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8C2E05"/>
    <w:pPr>
      <w:spacing w:before="100" w:beforeAutospacing="1" w:after="100" w:afterAutospacing="1"/>
    </w:pPr>
  </w:style>
  <w:style w:type="paragraph" w:styleId="Textbubliny">
    <w:name w:val="Balloon Text"/>
    <w:basedOn w:val="Normln"/>
    <w:link w:val="TextbublinyChar"/>
    <w:uiPriority w:val="99"/>
    <w:semiHidden/>
    <w:unhideWhenUsed/>
    <w:rsid w:val="00491C9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1C9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09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1769</Words>
  <Characters>10440</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ZŠ Lískovec</Company>
  <LinksUpToDate>false</LinksUpToDate>
  <CharactersWithSpaces>12185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Kvapil (2)</dc:creator>
  <cp:keywords/>
  <dc:description/>
  <cp:lastModifiedBy>Libor Kvapil (2)</cp:lastModifiedBy>
  <cp:revision>2</cp:revision>
  <cp:lastPrinted>2025-02-27T13:41:00Z</cp:lastPrinted>
  <dcterms:created xsi:type="dcterms:W3CDTF">2025-02-27T13:49:00Z</dcterms:created>
  <dcterms:modified xsi:type="dcterms:W3CDTF">2025-02-27T13:49:00Z</dcterms:modified>
</cp:coreProperties>
</file>